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7F" w:rsidRPr="002E247F" w:rsidRDefault="002E247F" w:rsidP="002E247F">
      <w:pPr>
        <w:rPr>
          <w:rFonts w:ascii="Calibri" w:eastAsia="Times New Roman" w:hAnsi="Calibri" w:cs="Calibri"/>
          <w:b/>
          <w:bCs/>
          <w:kern w:val="1"/>
          <w:sz w:val="28"/>
          <w:szCs w:val="28"/>
          <w:lang w:eastAsia="es-UY"/>
        </w:rPr>
      </w:pPr>
      <w:r w:rsidRPr="002E247F">
        <w:rPr>
          <w:rFonts w:ascii="Calibri" w:eastAsia="Times New Roman" w:hAnsi="Calibri" w:cs="Calibri"/>
          <w:b/>
          <w:bCs/>
          <w:kern w:val="1"/>
          <w:sz w:val="28"/>
          <w:szCs w:val="28"/>
          <w:lang w:eastAsia="es-UY"/>
        </w:rPr>
        <w:t xml:space="preserve">INCREMENTOS PATRIMONIALES </w:t>
      </w:r>
    </w:p>
    <w:p w:rsidR="0050208C" w:rsidRPr="002E247F" w:rsidRDefault="002E247F" w:rsidP="002E247F">
      <w:pPr>
        <w:rPr>
          <w:sz w:val="28"/>
          <w:szCs w:val="28"/>
        </w:rPr>
      </w:pPr>
      <w:r w:rsidRPr="002E247F">
        <w:rPr>
          <w:rFonts w:ascii="Calibri" w:eastAsia="Times New Roman" w:hAnsi="Calibri" w:cs="Calibri"/>
          <w:b/>
          <w:bCs/>
          <w:kern w:val="1"/>
          <w:sz w:val="28"/>
          <w:szCs w:val="28"/>
          <w:lang w:eastAsia="es-UY"/>
        </w:rPr>
        <w:t>ENAJENACIONES A PLAZO</w:t>
      </w:r>
      <w:r w:rsidR="0050208C" w:rsidRPr="002E247F">
        <w:rPr>
          <w:rFonts w:ascii="Calibri" w:eastAsia="Times New Roman" w:hAnsi="Calibri" w:cs="Calibri"/>
          <w:b/>
          <w:bCs/>
          <w:kern w:val="1"/>
          <w:sz w:val="28"/>
          <w:szCs w:val="28"/>
          <w:lang w:eastAsia="es-UY"/>
        </w:rPr>
        <w:tab/>
      </w:r>
      <w:r w:rsidR="0050208C" w:rsidRPr="002E247F">
        <w:rPr>
          <w:sz w:val="28"/>
          <w:szCs w:val="28"/>
        </w:rPr>
        <w:t xml:space="preserve"> </w:t>
      </w:r>
    </w:p>
    <w:p w:rsidR="002E247F" w:rsidRPr="00EA641B" w:rsidRDefault="002E247F" w:rsidP="002E247F">
      <w:pPr>
        <w:rPr>
          <w:sz w:val="28"/>
          <w:szCs w:val="28"/>
        </w:rPr>
      </w:pPr>
      <w:r w:rsidRPr="00EA641B">
        <w:rPr>
          <w:b/>
          <w:bCs/>
          <w:sz w:val="28"/>
          <w:szCs w:val="28"/>
        </w:rPr>
        <w:t>SALDOS DE</w:t>
      </w:r>
      <w:r>
        <w:rPr>
          <w:b/>
          <w:bCs/>
          <w:sz w:val="28"/>
          <w:szCs w:val="28"/>
        </w:rPr>
        <w:t xml:space="preserve"> PRECIO MAYORES DE UN AÑO (art 3</w:t>
      </w:r>
      <w:r w:rsidRPr="00EA641B">
        <w:rPr>
          <w:b/>
          <w:bCs/>
          <w:sz w:val="28"/>
          <w:szCs w:val="28"/>
        </w:rPr>
        <w:t xml:space="preserve">1 T.O) </w:t>
      </w:r>
    </w:p>
    <w:p w:rsidR="002E247F" w:rsidRPr="006E1B6B" w:rsidRDefault="002E247F" w:rsidP="002E247F">
      <w:r w:rsidRPr="006E1B6B">
        <w:t xml:space="preserve">• PROMESA de enajenación. </w:t>
      </w:r>
    </w:p>
    <w:p w:rsidR="002E247F" w:rsidRPr="006E1B6B" w:rsidRDefault="002E247F" w:rsidP="002E247F">
      <w:r w:rsidRPr="006E1B6B">
        <w:t xml:space="preserve">• ENAJENACION con saldo de precio con garantía hipotecaria </w:t>
      </w:r>
    </w:p>
    <w:p w:rsidR="005244B2" w:rsidRDefault="005244B2" w:rsidP="002E247F">
      <w:pPr>
        <w:rPr>
          <w:b/>
          <w:bCs/>
        </w:rPr>
      </w:pPr>
      <w:r>
        <w:rPr>
          <w:b/>
          <w:bCs/>
        </w:rPr>
        <w:t>Normativa aplicable: Titulo 7 T.O. 2023 art</w:t>
      </w:r>
      <w:r w:rsidR="002E247F">
        <w:rPr>
          <w:b/>
          <w:bCs/>
        </w:rPr>
        <w:t>. 31</w:t>
      </w:r>
      <w:r w:rsidR="002E247F" w:rsidRPr="006E1B6B">
        <w:rPr>
          <w:b/>
          <w:bCs/>
        </w:rPr>
        <w:t xml:space="preserve"> (enajenaciones a plazo) </w:t>
      </w:r>
    </w:p>
    <w:p w:rsidR="002E247F" w:rsidRPr="006E1B6B" w:rsidRDefault="002E247F" w:rsidP="002E247F">
      <w:r w:rsidRPr="006E1B6B">
        <w:rPr>
          <w:b/>
          <w:bCs/>
        </w:rPr>
        <w:t xml:space="preserve">OPCION: </w:t>
      </w:r>
    </w:p>
    <w:p w:rsidR="002E247F" w:rsidRPr="006E1B6B" w:rsidRDefault="002E247F" w:rsidP="002E247F">
      <w:r w:rsidRPr="006E1B6B">
        <w:rPr>
          <w:b/>
          <w:bCs/>
        </w:rPr>
        <w:t xml:space="preserve">1) Computar la renta íntegramente en el ejercicio </w:t>
      </w:r>
      <w:r w:rsidRPr="006E1B6B">
        <w:t>en que se opere la transmisión, por lo que en este caso el Escribano retiene sobre la toda la renta</w:t>
      </w:r>
      <w:r w:rsidRPr="006E1B6B">
        <w:rPr>
          <w:b/>
          <w:bCs/>
        </w:rPr>
        <w:t xml:space="preserve">. </w:t>
      </w:r>
    </w:p>
    <w:p w:rsidR="002E247F" w:rsidRPr="006E1B6B" w:rsidRDefault="002E247F" w:rsidP="002E247F">
      <w:r w:rsidRPr="006E1B6B">
        <w:rPr>
          <w:b/>
          <w:bCs/>
        </w:rPr>
        <w:t xml:space="preserve">2) Prorratear la renta en función de las cuotas contratadas y las vencidas. </w:t>
      </w:r>
      <w:r w:rsidRPr="006E1B6B">
        <w:t xml:space="preserve">En este caso la retención que efectuará el Escribano se aplica sobre la cuota parte de la renta que corresponda al ejercicio de la enajenación (art. 42 </w:t>
      </w:r>
      <w:proofErr w:type="spellStart"/>
      <w:r w:rsidRPr="006E1B6B">
        <w:t>inc</w:t>
      </w:r>
      <w:proofErr w:type="spellEnd"/>
      <w:r w:rsidRPr="006E1B6B">
        <w:t xml:space="preserve"> final </w:t>
      </w:r>
      <w:proofErr w:type="spellStart"/>
      <w:r w:rsidRPr="006E1B6B">
        <w:t>Dec</w:t>
      </w:r>
      <w:proofErr w:type="spellEnd"/>
      <w:r w:rsidRPr="006E1B6B">
        <w:t xml:space="preserve"> 148-07) VER CONSULTA 4853 </w:t>
      </w:r>
    </w:p>
    <w:p w:rsidR="002E247F" w:rsidRDefault="002E247F" w:rsidP="002E247F">
      <w:r w:rsidRPr="006E1B6B">
        <w:rPr>
          <w:b/>
          <w:bCs/>
        </w:rPr>
        <w:t xml:space="preserve">CONTROL DE PAGO AL ESCRITURAR: Art. 27 Res DGI 662-07. </w:t>
      </w:r>
      <w:r w:rsidRPr="006E1B6B">
        <w:t xml:space="preserve">El escribano actuante no puede autorizar la escritura si el vendedor no acredita el pago del impuesto correspondiente a la totalidad de la operación. O sea que el escribano no puede limitarse a calcular el monto a retener pues deberá saber cuánto corresponde pagar en los restantes ejercicios para poder controlar el pago total. </w:t>
      </w:r>
    </w:p>
    <w:p w:rsidR="0050208C" w:rsidRDefault="0050208C" w:rsidP="0050208C">
      <w:pPr>
        <w:rPr>
          <w:b/>
          <w:sz w:val="24"/>
          <w:szCs w:val="24"/>
        </w:rPr>
      </w:pPr>
    </w:p>
    <w:p w:rsidR="0050208C" w:rsidRDefault="0050208C" w:rsidP="0050208C">
      <w:pPr>
        <w:spacing w:after="0" w:line="24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50208C" w:rsidRPr="0050208C" w:rsidRDefault="0050208C" w:rsidP="0050208C">
      <w:pPr>
        <w:spacing w:after="0" w:line="240" w:lineRule="auto"/>
        <w:ind w:left="360"/>
        <w:jc w:val="both"/>
        <w:rPr>
          <w:rFonts w:ascii="Calibri" w:hAnsi="Calibri" w:cs="Calibri"/>
          <w:b/>
          <w:sz w:val="28"/>
          <w:szCs w:val="28"/>
        </w:rPr>
      </w:pPr>
      <w:r w:rsidRPr="0050208C">
        <w:rPr>
          <w:rFonts w:ascii="Calibri" w:hAnsi="Calibri" w:cs="Calibri"/>
          <w:b/>
          <w:sz w:val="28"/>
          <w:szCs w:val="28"/>
        </w:rPr>
        <w:t>CASO PRÁCTICO:</w:t>
      </w:r>
    </w:p>
    <w:p w:rsidR="0050208C" w:rsidRDefault="0050208C" w:rsidP="0050208C">
      <w:pPr>
        <w:spacing w:after="0" w:line="24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50208C" w:rsidRDefault="0050208C" w:rsidP="0050208C">
      <w:pPr>
        <w:spacing w:after="0" w:line="240" w:lineRule="auto"/>
        <w:ind w:left="360"/>
        <w:jc w:val="both"/>
        <w:rPr>
          <w:rFonts w:ascii="Calibri" w:hAnsi="Calibri" w:cs="Calibri"/>
          <w:sz w:val="28"/>
          <w:szCs w:val="28"/>
        </w:rPr>
      </w:pPr>
      <w:r w:rsidRPr="009421E0">
        <w:rPr>
          <w:rFonts w:ascii="Calibri" w:hAnsi="Calibri" w:cs="Calibri"/>
          <w:sz w:val="28"/>
          <w:szCs w:val="28"/>
        </w:rPr>
        <w:t xml:space="preserve">Marta López Correa </w:t>
      </w:r>
      <w:r w:rsidRPr="009421E0">
        <w:rPr>
          <w:rFonts w:ascii="Calibri" w:hAnsi="Calibri" w:cs="Calibri"/>
          <w:b/>
          <w:sz w:val="28"/>
          <w:szCs w:val="28"/>
        </w:rPr>
        <w:t>promete vender</w:t>
      </w:r>
      <w:r w:rsidRPr="009421E0">
        <w:rPr>
          <w:rFonts w:ascii="Calibri" w:hAnsi="Calibri" w:cs="Calibri"/>
          <w:sz w:val="28"/>
          <w:szCs w:val="28"/>
        </w:rPr>
        <w:t xml:space="preserve"> a “</w:t>
      </w:r>
      <w:proofErr w:type="spellStart"/>
      <w:r w:rsidRPr="009421E0">
        <w:rPr>
          <w:rFonts w:ascii="Calibri" w:hAnsi="Calibri" w:cs="Calibri"/>
          <w:sz w:val="28"/>
          <w:szCs w:val="28"/>
        </w:rPr>
        <w:t>Alaux</w:t>
      </w:r>
      <w:proofErr w:type="spellEnd"/>
      <w:r w:rsidRPr="009421E0">
        <w:rPr>
          <w:rFonts w:ascii="Calibri" w:hAnsi="Calibri" w:cs="Calibri"/>
          <w:sz w:val="28"/>
          <w:szCs w:val="28"/>
        </w:rPr>
        <w:t xml:space="preserve"> SRL” el inmueble urbano empadronado con el Nº 2.362 sito en el Departamento de Maldonado, Punta del Este, por el precio de U$S 350.000, pagaderos en 20 cuotas mensuales y consecutivas, venciendo la </w:t>
      </w:r>
      <w:r>
        <w:rPr>
          <w:rFonts w:ascii="Calibri" w:hAnsi="Calibri" w:cs="Calibri"/>
          <w:sz w:val="28"/>
          <w:szCs w:val="28"/>
        </w:rPr>
        <w:t>primera cuota el 10 de junio</w:t>
      </w:r>
      <w:r w:rsidRPr="009421E0">
        <w:rPr>
          <w:rFonts w:ascii="Calibri" w:hAnsi="Calibri" w:cs="Calibri"/>
          <w:sz w:val="28"/>
          <w:szCs w:val="28"/>
        </w:rPr>
        <w:t xml:space="preserve"> próximo, y las siguientes, el décimo día de cada mes. El promitente vendedor opta por prorratear la renta. Marta López Correa adquirió el bien por compraventa el </w:t>
      </w:r>
      <w:r w:rsidRPr="009421E0">
        <w:rPr>
          <w:rFonts w:ascii="Calibri" w:hAnsi="Calibri" w:cs="Calibri"/>
          <w:sz w:val="28"/>
          <w:szCs w:val="28"/>
          <w:highlight w:val="green"/>
        </w:rPr>
        <w:t>13 de febrero de 1988</w:t>
      </w:r>
      <w:r w:rsidRPr="009421E0">
        <w:rPr>
          <w:rFonts w:ascii="Calibri" w:hAnsi="Calibri" w:cs="Calibri"/>
          <w:sz w:val="28"/>
          <w:szCs w:val="28"/>
        </w:rPr>
        <w:t xml:space="preserve">, por N$ 900.000. </w:t>
      </w:r>
    </w:p>
    <w:p w:rsidR="0050208C" w:rsidRPr="009421E0" w:rsidRDefault="0050208C" w:rsidP="0050208C">
      <w:pPr>
        <w:spacing w:after="0" w:line="240" w:lineRule="auto"/>
        <w:ind w:left="360"/>
        <w:jc w:val="both"/>
        <w:rPr>
          <w:rFonts w:ascii="Calibri" w:hAnsi="Calibri" w:cs="Calibri"/>
          <w:sz w:val="28"/>
          <w:szCs w:val="28"/>
        </w:rPr>
      </w:pPr>
    </w:p>
    <w:p w:rsidR="0050208C" w:rsidRPr="009421E0" w:rsidRDefault="0050208C" w:rsidP="0050208C">
      <w:pPr>
        <w:ind w:left="284" w:firstLine="425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Valor Real vigente</w:t>
      </w:r>
      <w:r w:rsidRPr="009421E0">
        <w:rPr>
          <w:rFonts w:ascii="Calibri" w:hAnsi="Calibri" w:cs="Calibri"/>
          <w:sz w:val="28"/>
          <w:szCs w:val="28"/>
          <w:lang w:val="es-ES_tradnl"/>
        </w:rPr>
        <w:t>: $ 4.850.000.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8"/>
          <w:szCs w:val="28"/>
        </w:rPr>
      </w:pPr>
      <w:r w:rsidRPr="009421E0">
        <w:rPr>
          <w:rFonts w:ascii="Calibri" w:hAnsi="Calibri" w:cs="Calibri"/>
          <w:sz w:val="28"/>
          <w:szCs w:val="28"/>
        </w:rPr>
        <w:t>IPC</w:t>
      </w:r>
      <w:r>
        <w:rPr>
          <w:rFonts w:ascii="Calibri" w:hAnsi="Calibri" w:cs="Calibri"/>
          <w:sz w:val="28"/>
          <w:szCs w:val="28"/>
        </w:rPr>
        <w:t xml:space="preserve"> febrero 1988</w:t>
      </w:r>
      <w:r w:rsidRPr="009421E0">
        <w:rPr>
          <w:rFonts w:ascii="Calibri" w:hAnsi="Calibri" w:cs="Calibri"/>
          <w:sz w:val="28"/>
          <w:szCs w:val="28"/>
        </w:rPr>
        <w:t>: 1,47262</w:t>
      </w:r>
    </w:p>
    <w:p w:rsidR="0050208C" w:rsidRPr="009421E0" w:rsidRDefault="0050208C" w:rsidP="0050208C">
      <w:pPr>
        <w:ind w:left="284" w:firstLine="42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UI 31/05/2024 = 6,0312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Cotización dólar interbancario = 38,744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 w:rsidRPr="00EA641B">
        <w:rPr>
          <w:rFonts w:ascii="Calibri" w:hAnsi="Calibri" w:cs="Calibri"/>
          <w:b/>
          <w:i/>
          <w:sz w:val="28"/>
          <w:szCs w:val="28"/>
        </w:rPr>
        <w:t>Hecho generador:</w:t>
      </w:r>
      <w:r>
        <w:rPr>
          <w:rFonts w:ascii="Calibri" w:hAnsi="Calibri" w:cs="Calibri"/>
          <w:sz w:val="26"/>
          <w:szCs w:val="26"/>
        </w:rPr>
        <w:t xml:space="preserve"> Promesa de enajenación de inmuebles a plazo.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Art. 31 T7 TO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8"/>
          <w:szCs w:val="28"/>
        </w:rPr>
        <w:t>Determinación</w:t>
      </w:r>
      <w:r w:rsidRPr="00EA641B">
        <w:rPr>
          <w:rFonts w:ascii="Calibri" w:hAnsi="Calibri" w:cs="Calibri"/>
          <w:b/>
          <w:sz w:val="28"/>
          <w:szCs w:val="28"/>
        </w:rPr>
        <w:t xml:space="preserve"> de la renta:</w:t>
      </w:r>
      <w:r>
        <w:rPr>
          <w:rFonts w:ascii="Calibri" w:hAnsi="Calibri" w:cs="Calibri"/>
          <w:sz w:val="26"/>
          <w:szCs w:val="26"/>
        </w:rPr>
        <w:t xml:space="preserve"> Art. 29, Art. 31 T7 TO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Valor hoy: U$S 350.000 * 38,744= $ 13.560.400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$ 13.560.400 &gt; valor real vigente</w:t>
      </w:r>
    </w:p>
    <w:p w:rsidR="0050208C" w:rsidRDefault="0050208C" w:rsidP="0050208C">
      <w:pPr>
        <w:ind w:left="284" w:firstLine="425"/>
        <w:jc w:val="both"/>
        <w:rPr>
          <w:rFonts w:ascii="Calibri" w:hAnsi="Calibri" w:cs="Calibri"/>
          <w:sz w:val="26"/>
          <w:szCs w:val="26"/>
        </w:rPr>
      </w:pPr>
      <w:r w:rsidRPr="00EA641B">
        <w:rPr>
          <w:rFonts w:ascii="Calibri" w:hAnsi="Calibri" w:cs="Calibri"/>
          <w:b/>
          <w:i/>
          <w:sz w:val="26"/>
          <w:szCs w:val="26"/>
        </w:rPr>
        <w:t>Costo histórico:</w:t>
      </w:r>
      <w:r>
        <w:rPr>
          <w:rFonts w:ascii="Calibri" w:hAnsi="Calibri" w:cs="Calibri"/>
          <w:sz w:val="26"/>
          <w:szCs w:val="26"/>
        </w:rPr>
        <w:t xml:space="preserve"> N$ 900.000 / 1.000 = $ 900</w:t>
      </w:r>
    </w:p>
    <w:p w:rsidR="0050208C" w:rsidRPr="00EA641B" w:rsidRDefault="0050208C" w:rsidP="0050208C">
      <w:pPr>
        <w:ind w:left="284" w:firstLine="425"/>
        <w:jc w:val="both"/>
        <w:rPr>
          <w:rFonts w:ascii="Calibri" w:hAnsi="Calibri" w:cs="Calibri"/>
          <w:sz w:val="24"/>
          <w:szCs w:val="24"/>
        </w:rPr>
      </w:pPr>
      <w:r w:rsidRPr="00EA641B">
        <w:rPr>
          <w:rFonts w:ascii="Calibri" w:hAnsi="Calibri" w:cs="Calibri"/>
          <w:b/>
          <w:i/>
          <w:sz w:val="26"/>
          <w:szCs w:val="26"/>
        </w:rPr>
        <w:t>Costo histórico actualizado</w:t>
      </w:r>
      <w:r>
        <w:rPr>
          <w:rFonts w:ascii="Calibri" w:hAnsi="Calibri" w:cs="Calibri"/>
          <w:sz w:val="26"/>
          <w:szCs w:val="26"/>
        </w:rPr>
        <w:t xml:space="preserve">: </w:t>
      </w:r>
      <w:r>
        <w:rPr>
          <w:rFonts w:ascii="Calibri" w:hAnsi="Calibri" w:cs="Calibri"/>
          <w:sz w:val="24"/>
          <w:szCs w:val="24"/>
        </w:rPr>
        <w:t>$ 900 * 142,30 * 6,0312</w:t>
      </w:r>
      <w:r w:rsidRPr="00EA641B">
        <w:rPr>
          <w:rFonts w:ascii="Calibri" w:hAnsi="Calibri" w:cs="Calibri"/>
          <w:sz w:val="24"/>
          <w:szCs w:val="24"/>
        </w:rPr>
        <w:t xml:space="preserve">/ 1,47262 = $ </w:t>
      </w:r>
      <w:r>
        <w:rPr>
          <w:rFonts w:ascii="Calibri" w:hAnsi="Calibri" w:cs="Calibri"/>
          <w:sz w:val="24"/>
          <w:szCs w:val="24"/>
        </w:rPr>
        <w:t>524.518</w:t>
      </w:r>
    </w:p>
    <w:p w:rsidR="0050208C" w:rsidRPr="00EA641B" w:rsidRDefault="0050208C" w:rsidP="0050208C">
      <w:pPr>
        <w:ind w:left="284" w:firstLine="425"/>
        <w:jc w:val="both"/>
        <w:rPr>
          <w:rFonts w:ascii="Calibri" w:hAnsi="Calibri" w:cs="Calibri"/>
          <w:sz w:val="24"/>
          <w:szCs w:val="24"/>
          <w:lang w:val="es-ES_tradnl"/>
        </w:rPr>
      </w:pPr>
      <w:r w:rsidRPr="00EA641B">
        <w:rPr>
          <w:rFonts w:ascii="Calibri" w:hAnsi="Calibri" w:cs="Calibri"/>
          <w:b/>
          <w:i/>
          <w:sz w:val="24"/>
          <w:szCs w:val="24"/>
        </w:rPr>
        <w:t>ITP ENAJENANTE: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4"/>
          <w:szCs w:val="24"/>
          <w:lang w:val="es-ES_tradnl"/>
        </w:rPr>
        <w:t>4.850.000 * 1,0284= 4.987.740</w:t>
      </w:r>
    </w:p>
    <w:p w:rsidR="0050208C" w:rsidRPr="00EA641B" w:rsidRDefault="0050208C" w:rsidP="0050208C">
      <w:pPr>
        <w:ind w:left="284" w:firstLine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s-ES_tradnl"/>
        </w:rPr>
        <w:t>$ 4.987.740</w:t>
      </w:r>
      <w:r w:rsidRPr="00EA641B">
        <w:rPr>
          <w:rFonts w:ascii="Calibri" w:hAnsi="Calibri" w:cs="Calibri"/>
          <w:sz w:val="24"/>
          <w:szCs w:val="24"/>
          <w:lang w:val="es-ES_tradnl"/>
        </w:rPr>
        <w:t xml:space="preserve"> * 2% = </w:t>
      </w:r>
      <w:r>
        <w:rPr>
          <w:rFonts w:ascii="Calibri" w:hAnsi="Calibri" w:cs="Calibri"/>
          <w:sz w:val="24"/>
          <w:szCs w:val="24"/>
          <w:lang w:val="es-ES_tradnl"/>
        </w:rPr>
        <w:t>$ 99.755</w:t>
      </w:r>
    </w:p>
    <w:p w:rsidR="0050208C" w:rsidRPr="00EA641B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    $13.560.400</w:t>
      </w:r>
      <w:r w:rsidRPr="00EA641B">
        <w:rPr>
          <w:sz w:val="24"/>
          <w:szCs w:val="24"/>
        </w:rPr>
        <w:t>– (</w:t>
      </w:r>
      <w:r>
        <w:rPr>
          <w:sz w:val="24"/>
          <w:szCs w:val="24"/>
        </w:rPr>
        <w:t xml:space="preserve">$ 524.518 </w:t>
      </w:r>
      <w:r w:rsidRPr="00EA641B">
        <w:rPr>
          <w:sz w:val="24"/>
          <w:szCs w:val="24"/>
        </w:rPr>
        <w:t xml:space="preserve">+ </w:t>
      </w:r>
      <w:r>
        <w:rPr>
          <w:sz w:val="24"/>
          <w:szCs w:val="24"/>
        </w:rPr>
        <w:t>$ 99.755</w:t>
      </w:r>
      <w:r w:rsidRPr="00EA641B">
        <w:rPr>
          <w:sz w:val="24"/>
          <w:szCs w:val="24"/>
        </w:rPr>
        <w:t>) =</w:t>
      </w:r>
      <w:r>
        <w:rPr>
          <w:sz w:val="24"/>
          <w:szCs w:val="24"/>
        </w:rPr>
        <w:t>$ 12.936.127</w:t>
      </w:r>
    </w:p>
    <w:p w:rsidR="0050208C" w:rsidRPr="00EA641B" w:rsidRDefault="0050208C" w:rsidP="0050208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Pr="00EA641B">
        <w:rPr>
          <w:b/>
          <w:i/>
          <w:sz w:val="24"/>
          <w:szCs w:val="24"/>
        </w:rPr>
        <w:t>RENTA REAL</w:t>
      </w:r>
      <w:r w:rsidRPr="00EA641B">
        <w:rPr>
          <w:sz w:val="24"/>
          <w:szCs w:val="24"/>
        </w:rPr>
        <w:t xml:space="preserve"> = </w:t>
      </w:r>
      <w:r w:rsidRPr="00E83A63">
        <w:rPr>
          <w:sz w:val="24"/>
          <w:szCs w:val="24"/>
          <w:highlight w:val="yellow"/>
        </w:rPr>
        <w:t>$ 12.936.127</w:t>
      </w:r>
    </w:p>
    <w:p w:rsidR="0050208C" w:rsidRDefault="0050208C" w:rsidP="0050208C">
      <w:pPr>
        <w:rPr>
          <w:sz w:val="24"/>
          <w:szCs w:val="24"/>
        </w:rPr>
      </w:pPr>
    </w:p>
    <w:p w:rsidR="0050208C" w:rsidRDefault="0050208C" w:rsidP="0050208C">
      <w:pPr>
        <w:rPr>
          <w:sz w:val="24"/>
          <w:szCs w:val="24"/>
        </w:rPr>
      </w:pPr>
      <w:r w:rsidRPr="00E25245">
        <w:rPr>
          <w:b/>
          <w:sz w:val="24"/>
          <w:szCs w:val="24"/>
        </w:rPr>
        <w:t xml:space="preserve">          </w:t>
      </w:r>
      <w:r w:rsidRPr="00E25245">
        <w:rPr>
          <w:b/>
          <w:sz w:val="24"/>
          <w:szCs w:val="24"/>
          <w:u w:val="single"/>
        </w:rPr>
        <w:t>RENTA FICTA:</w:t>
      </w:r>
      <w:r>
        <w:rPr>
          <w:sz w:val="24"/>
          <w:szCs w:val="24"/>
        </w:rPr>
        <w:t xml:space="preserve"> $ 13.560.400 * 15% </w:t>
      </w:r>
      <w:r w:rsidRPr="00ED4893">
        <w:rPr>
          <w:sz w:val="24"/>
          <w:szCs w:val="24"/>
          <w:highlight w:val="yellow"/>
        </w:rPr>
        <w:t>= $2.034.060</w:t>
      </w:r>
    </w:p>
    <w:p w:rsidR="0050208C" w:rsidRDefault="0050208C" w:rsidP="0050208C">
      <w:pPr>
        <w:rPr>
          <w:sz w:val="24"/>
          <w:szCs w:val="24"/>
        </w:rPr>
      </w:pP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>CONVIENE OPTAR POR CRITERIO FICTO PORQUE ES MENOR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4893">
        <w:rPr>
          <w:sz w:val="24"/>
          <w:szCs w:val="24"/>
          <w:highlight w:val="yellow"/>
        </w:rPr>
        <w:t>RENTA GRAVADA: $ 2.034.060</w:t>
      </w:r>
    </w:p>
    <w:p w:rsidR="0050208C" w:rsidRPr="00EA641B" w:rsidRDefault="0050208C" w:rsidP="005020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Pr="00EA641B">
        <w:rPr>
          <w:b/>
          <w:i/>
          <w:sz w:val="24"/>
          <w:szCs w:val="24"/>
        </w:rPr>
        <w:t>PRORRATEO: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TOTAL DE CUOTAS = 20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CUOTAS VENCIDAS EN EL 2024 = 7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$ 2.034.060 --------------20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X----------------</w:t>
      </w:r>
      <w:r w:rsidR="002E247F">
        <w:rPr>
          <w:sz w:val="24"/>
          <w:szCs w:val="24"/>
        </w:rPr>
        <w:t>----</w:t>
      </w:r>
      <w:r>
        <w:rPr>
          <w:sz w:val="24"/>
          <w:szCs w:val="24"/>
        </w:rPr>
        <w:t>---------7</w:t>
      </w:r>
    </w:p>
    <w:p w:rsidR="0050208C" w:rsidRDefault="0050208C" w:rsidP="0050208C">
      <w:pPr>
        <w:rPr>
          <w:sz w:val="24"/>
          <w:szCs w:val="24"/>
        </w:rPr>
      </w:pPr>
      <w:r w:rsidRPr="00E25245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$ 2.129.873</w:t>
      </w:r>
      <w:r w:rsidRPr="00645365">
        <w:rPr>
          <w:sz w:val="24"/>
          <w:szCs w:val="24"/>
          <w:u w:val="single"/>
        </w:rPr>
        <w:t xml:space="preserve"> *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= $ 711.921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20 </w:t>
      </w:r>
    </w:p>
    <w:p w:rsidR="0050208C" w:rsidRDefault="0050208C" w:rsidP="0050208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EA641B">
        <w:rPr>
          <w:b/>
          <w:i/>
          <w:sz w:val="24"/>
          <w:szCs w:val="24"/>
        </w:rPr>
        <w:t>IRPF A PAGAR 202</w:t>
      </w:r>
      <w:r>
        <w:rPr>
          <w:b/>
          <w:i/>
          <w:sz w:val="24"/>
          <w:szCs w:val="24"/>
        </w:rPr>
        <w:t xml:space="preserve">4 </w:t>
      </w:r>
      <w:r>
        <w:rPr>
          <w:sz w:val="24"/>
          <w:szCs w:val="24"/>
        </w:rPr>
        <w:t>= $ 711.921 * 12% = $85.430 =&gt; ES EL MONTO QUE DEBE RETENER Y PAGAR EL ESCRIBANO HACIENDO EL BOLETO CON SU NUMERO DE RUT.</w:t>
      </w:r>
    </w:p>
    <w:p w:rsidR="0050208C" w:rsidRDefault="0050208C" w:rsidP="005020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EL RESTO DE LAS CUOTAS LAS PAGA EL VENDEDOR A SU NOMBRE HACIENDO LOS BOLETOS CON SU CEDULA DE IDENTIDAD</w:t>
      </w:r>
    </w:p>
    <w:p w:rsidR="0050208C" w:rsidRDefault="0050208C" w:rsidP="0050208C">
      <w:pPr>
        <w:rPr>
          <w:sz w:val="24"/>
          <w:szCs w:val="24"/>
        </w:rPr>
      </w:pPr>
    </w:p>
    <w:p w:rsidR="0050208C" w:rsidRDefault="0050208C" w:rsidP="0050208C">
      <w:pPr>
        <w:rPr>
          <w:sz w:val="24"/>
          <w:szCs w:val="24"/>
        </w:rPr>
      </w:pPr>
    </w:p>
    <w:p w:rsidR="0050208C" w:rsidRDefault="0050208C" w:rsidP="0050208C">
      <w:pPr>
        <w:rPr>
          <w:sz w:val="24"/>
          <w:szCs w:val="24"/>
        </w:rPr>
      </w:pPr>
    </w:p>
    <w:p w:rsidR="0050208C" w:rsidRDefault="0050208C" w:rsidP="0050208C">
      <w:pPr>
        <w:rPr>
          <w:sz w:val="24"/>
          <w:szCs w:val="24"/>
        </w:rPr>
      </w:pPr>
    </w:p>
    <w:p w:rsidR="00490222" w:rsidRDefault="005244B2"/>
    <w:sectPr w:rsidR="00490222" w:rsidSect="00D82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08C"/>
    <w:rsid w:val="0003021B"/>
    <w:rsid w:val="002E247F"/>
    <w:rsid w:val="0034466E"/>
    <w:rsid w:val="0050208C"/>
    <w:rsid w:val="005244B2"/>
    <w:rsid w:val="00D82202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3</cp:revision>
  <dcterms:created xsi:type="dcterms:W3CDTF">2024-06-05T03:42:00Z</dcterms:created>
  <dcterms:modified xsi:type="dcterms:W3CDTF">2024-06-05T16:59:00Z</dcterms:modified>
</cp:coreProperties>
</file>