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E7" w:rsidRDefault="00867910" w:rsidP="00E304E7">
      <w:pPr>
        <w:jc w:val="center"/>
      </w:pPr>
      <w:r>
        <w:t>DERECHO TRIBUTARIO AÑO 2024</w:t>
      </w:r>
      <w:r w:rsidR="00E304E7">
        <w:t>. ITP.</w:t>
      </w:r>
    </w:p>
    <w:p w:rsidR="00E304E7" w:rsidRDefault="00E304E7" w:rsidP="00E304E7">
      <w:pPr>
        <w:jc w:val="center"/>
        <w:rPr>
          <w:u w:val="single"/>
        </w:rPr>
      </w:pPr>
      <w:r>
        <w:rPr>
          <w:u w:val="single"/>
        </w:rPr>
        <w:t>ACTO ENTRE VIVOS</w:t>
      </w:r>
    </w:p>
    <w:p w:rsidR="00E304E7" w:rsidRDefault="00E304E7" w:rsidP="00E304E7">
      <w:pPr>
        <w:jc w:val="center"/>
        <w:rPr>
          <w:u w:val="single"/>
        </w:rPr>
      </w:pPr>
    </w:p>
    <w:p w:rsidR="00E304E7" w:rsidRDefault="00E304E7" w:rsidP="00E304E7">
      <w:pPr>
        <w:jc w:val="both"/>
      </w:pPr>
      <w:r>
        <w:t>Liquidar El Impuesto a las Trasmisiones Patrimoniales indicando:</w:t>
      </w:r>
    </w:p>
    <w:p w:rsidR="00E304E7" w:rsidRDefault="00E304E7" w:rsidP="00E304E7">
      <w:pPr>
        <w:jc w:val="both"/>
      </w:pPr>
      <w:r>
        <w:tab/>
        <w:t>Hecho Generador, Monto Imponible, Tasas, Sujetos pasivo</w:t>
      </w:r>
      <w:r w:rsidR="00867910">
        <w:t>s y plazo de pago</w:t>
      </w:r>
      <w:r>
        <w:t>, en los siguientes actos y contratos:</w:t>
      </w:r>
    </w:p>
    <w:p w:rsidR="00E304E7" w:rsidRDefault="00867910" w:rsidP="00E304E7">
      <w:pPr>
        <w:jc w:val="both"/>
      </w:pPr>
      <w:r>
        <w:t>Abril 2024  I.P.C.: 1.0220</w:t>
      </w:r>
    </w:p>
    <w:p w:rsidR="00E304E7" w:rsidRDefault="00867910" w:rsidP="00E304E7">
      <w:pPr>
        <w:jc w:val="both"/>
      </w:pPr>
      <w:r>
        <w:t>Cotización del dólar comprador BROU: $37,55</w:t>
      </w:r>
    </w:p>
    <w:p w:rsidR="00867910" w:rsidRDefault="00867910" w:rsidP="00E304E7">
      <w:pPr>
        <w:jc w:val="both"/>
      </w:pPr>
      <w:r>
        <w:t>Cotización dólar interbancario: $38,788</w:t>
      </w:r>
    </w:p>
    <w:p w:rsidR="00867910" w:rsidRDefault="00867910" w:rsidP="00E304E7">
      <w:pPr>
        <w:jc w:val="both"/>
      </w:pPr>
    </w:p>
    <w:p w:rsidR="00E304E7" w:rsidRDefault="00E304E7" w:rsidP="00E304E7">
      <w:pPr>
        <w:jc w:val="both"/>
      </w:pPr>
      <w:r>
        <w:t>Los valores reales expresados son a los efectos del cálculo del I.T.P.</w:t>
      </w:r>
    </w:p>
    <w:p w:rsidR="00E304E7" w:rsidRDefault="00E304E7" w:rsidP="00E304E7">
      <w:pPr>
        <w:jc w:val="both"/>
      </w:pPr>
    </w:p>
    <w:p w:rsidR="00E304E7" w:rsidRDefault="00867910" w:rsidP="00E304E7">
      <w:pPr>
        <w:jc w:val="both"/>
      </w:pPr>
      <w:r>
        <w:t>1</w:t>
      </w:r>
      <w:r w:rsidR="00676798">
        <w:t>)</w:t>
      </w:r>
      <w:r>
        <w:t>.- Hoy Santiago Rosas</w:t>
      </w:r>
      <w:r w:rsidR="00E304E7">
        <w:t xml:space="preserve">, </w:t>
      </w:r>
      <w:r w:rsidR="00E304E7">
        <w:rPr>
          <w:u w:val="single"/>
        </w:rPr>
        <w:t>vende</w:t>
      </w:r>
      <w:r>
        <w:t xml:space="preserve"> a los cónyuges Inés Lozada  y Carlos Ramírez</w:t>
      </w:r>
      <w:r w:rsidR="00E304E7">
        <w:t>, una unidad de propiedad horizontal padrón 25.120/505 de Montev</w:t>
      </w:r>
      <w:r>
        <w:t>ideo, zona urbana. Precio U$S 19</w:t>
      </w:r>
      <w:r w:rsidR="00E304E7">
        <w:t>8.000.- Valor real  $ 1.535.000.-</w:t>
      </w:r>
    </w:p>
    <w:p w:rsidR="00E304E7" w:rsidRDefault="00E304E7" w:rsidP="00E304E7">
      <w:pPr>
        <w:jc w:val="both"/>
      </w:pPr>
    </w:p>
    <w:p w:rsidR="00E304E7" w:rsidRDefault="007E5AC6" w:rsidP="00E304E7">
      <w:pPr>
        <w:jc w:val="both"/>
      </w:pPr>
      <w:r>
        <w:t>2</w:t>
      </w:r>
      <w:r w:rsidR="00676798">
        <w:t>)</w:t>
      </w:r>
      <w:r>
        <w:t>.- Hoy EL LADRILLO</w:t>
      </w:r>
      <w:r w:rsidR="00E304E7">
        <w:t xml:space="preserve"> S.A. </w:t>
      </w:r>
      <w:r w:rsidR="00E304E7">
        <w:rPr>
          <w:u w:val="single"/>
        </w:rPr>
        <w:t xml:space="preserve">promete vender </w:t>
      </w:r>
      <w:r>
        <w:t>a Felipe Rodríguez, casado con Mariana Ferra</w:t>
      </w:r>
      <w:r w:rsidR="00E304E7">
        <w:t>ri, el pad</w:t>
      </w:r>
      <w:r>
        <w:t>rón 632 sito en el departamento de Colonia, localidad catastral Nueva Helvecia. Precio U$S 8</w:t>
      </w:r>
      <w:r w:rsidR="00E304E7">
        <w:t>9.000.- Valor real  $ 817.000.-</w:t>
      </w:r>
    </w:p>
    <w:p w:rsidR="00E304E7" w:rsidRDefault="00E304E7" w:rsidP="00E304E7">
      <w:pPr>
        <w:jc w:val="both"/>
      </w:pPr>
    </w:p>
    <w:p w:rsidR="00E304E7" w:rsidRDefault="007E5AC6" w:rsidP="00E304E7">
      <w:pPr>
        <w:jc w:val="both"/>
      </w:pPr>
      <w:r>
        <w:t>3).- Luis Gómez</w:t>
      </w:r>
      <w:r w:rsidR="00E304E7">
        <w:t xml:space="preserve"> </w:t>
      </w:r>
      <w:r w:rsidR="00E304E7" w:rsidRPr="008A2A41">
        <w:rPr>
          <w:u w:val="single"/>
        </w:rPr>
        <w:t>ce</w:t>
      </w:r>
      <w:r w:rsidRPr="008A2A41">
        <w:rPr>
          <w:u w:val="single"/>
        </w:rPr>
        <w:t>de</w:t>
      </w:r>
      <w:r>
        <w:t xml:space="preserve"> a su hermano Antonio Gómez</w:t>
      </w:r>
      <w:r w:rsidR="00E304E7">
        <w:t xml:space="preserve"> los derechos hereditarios que le corresponden en </w:t>
      </w:r>
      <w:r>
        <w:t>la sucesión de su madre</w:t>
      </w:r>
      <w:r w:rsidR="00E304E7">
        <w:t>, a título gratuito. Estimación U$S</w:t>
      </w:r>
      <w:r>
        <w:t xml:space="preserve"> </w:t>
      </w:r>
      <w:r w:rsidR="00E304E7">
        <w:t>60.000.</w:t>
      </w:r>
    </w:p>
    <w:p w:rsidR="00E304E7" w:rsidRDefault="00E304E7" w:rsidP="00E304E7">
      <w:pPr>
        <w:jc w:val="both"/>
      </w:pPr>
      <w:r>
        <w:t xml:space="preserve">  </w:t>
      </w:r>
    </w:p>
    <w:p w:rsidR="00E304E7" w:rsidRDefault="00676798" w:rsidP="00E304E7">
      <w:pPr>
        <w:jc w:val="both"/>
      </w:pPr>
      <w:r>
        <w:t>4)</w:t>
      </w:r>
      <w:r w:rsidR="00E304E7">
        <w:t xml:space="preserve">.- Ariel Suárez, soltero constituye </w:t>
      </w:r>
      <w:r w:rsidR="00E304E7">
        <w:rPr>
          <w:u w:val="single"/>
        </w:rPr>
        <w:t>derecho de usufructo vitalicio</w:t>
      </w:r>
      <w:r w:rsidR="00E304E7">
        <w:t xml:space="preserve"> a favor de sus padres Juan Suárez y Gabriela Martínez, sobre el inmueble de propiedad horizontal padrón 800/103 de Canelones, localidad catastral Atlántida. Precio U$S 52.000</w:t>
      </w:r>
      <w:r w:rsidR="007E5AC6">
        <w:t>.-  Juan Suárez nació el 5/3/195</w:t>
      </w:r>
      <w:r w:rsidR="00E304E7">
        <w:t>6</w:t>
      </w:r>
      <w:r w:rsidR="007E5AC6">
        <w:t xml:space="preserve"> y Gabriela Martínez el 5/11/196</w:t>
      </w:r>
      <w:r w:rsidR="00E304E7">
        <w:t xml:space="preserve">0. Valor Real:  $ 1.523.700.- </w:t>
      </w:r>
    </w:p>
    <w:p w:rsidR="00E304E7" w:rsidRDefault="00E304E7" w:rsidP="00E304E7">
      <w:pPr>
        <w:jc w:val="both"/>
      </w:pPr>
    </w:p>
    <w:p w:rsidR="00E304E7" w:rsidRDefault="00676798" w:rsidP="00E304E7">
      <w:pPr>
        <w:jc w:val="both"/>
      </w:pPr>
      <w:r>
        <w:t>5)</w:t>
      </w:r>
      <w:r w:rsidR="00E304E7">
        <w:t xml:space="preserve">.- Raúl Rodríguez, soltero, vende la </w:t>
      </w:r>
      <w:r w:rsidR="00E304E7">
        <w:rPr>
          <w:u w:val="single"/>
        </w:rPr>
        <w:t>nuda propiedad</w:t>
      </w:r>
      <w:r w:rsidR="00E304E7">
        <w:t>,  reservándose el usufructo vitalicio del inmueble padrón 4709 de San José, Localidad Catastral San José, a Ricardo Castro, casado con Amelia Soria. Precio $ 254.000.- Valor real: $ 660.000.- Raúl Rodríguez nació el 25/4/1975.</w:t>
      </w:r>
    </w:p>
    <w:p w:rsidR="00E304E7" w:rsidRDefault="00E304E7" w:rsidP="00E304E7">
      <w:pPr>
        <w:jc w:val="both"/>
      </w:pPr>
    </w:p>
    <w:p w:rsidR="00E304E7" w:rsidRDefault="00676798" w:rsidP="00E304E7">
      <w:pPr>
        <w:jc w:val="both"/>
      </w:pPr>
      <w:r>
        <w:t>6)</w:t>
      </w:r>
      <w:r w:rsidR="00E304E7">
        <w:t>.- Por sentencia dictada por el Juzgado Letrado Departamental de Canelones, que quedó eje</w:t>
      </w:r>
      <w:r>
        <w:t>cutoriada el  7 de abril de 2024</w:t>
      </w:r>
      <w:r w:rsidR="00E304E7">
        <w:t xml:space="preserve">, se declaró la </w:t>
      </w:r>
      <w:r w:rsidR="00E304E7">
        <w:rPr>
          <w:u w:val="single"/>
        </w:rPr>
        <w:t>prescripción adquisitiva</w:t>
      </w:r>
      <w:r w:rsidR="00E304E7">
        <w:t xml:space="preserve"> a favor de Sergio Sosa, sobre el inmueble padrón 720 de Canelones, Localidad Catastral Las Piedras. Valor Real  $745.678.-</w:t>
      </w:r>
    </w:p>
    <w:p w:rsidR="00676798" w:rsidRDefault="00676798" w:rsidP="00E304E7">
      <w:pPr>
        <w:jc w:val="both"/>
      </w:pPr>
    </w:p>
    <w:p w:rsidR="00676798" w:rsidRPr="00676798" w:rsidRDefault="00676798" w:rsidP="00676798">
      <w:pPr>
        <w:jc w:val="both"/>
      </w:pPr>
    </w:p>
    <w:p w:rsidR="00676798" w:rsidRPr="00676798" w:rsidRDefault="00676798" w:rsidP="00676798">
      <w:pPr>
        <w:jc w:val="both"/>
      </w:pPr>
      <w:r>
        <w:t>7) – Santiago Méndez</w:t>
      </w:r>
      <w:r w:rsidRPr="00676798">
        <w:t xml:space="preserve"> cede los derechos posesorios que le pertenecen en el inmueble de Montevideo Padrón </w:t>
      </w:r>
      <w:r>
        <w:t>89.748 a Rosana Blanco</w:t>
      </w:r>
      <w:r w:rsidRPr="00676798">
        <w:t xml:space="preserve"> por el precio </w:t>
      </w:r>
      <w:r>
        <w:t>de U</w:t>
      </w:r>
      <w:r w:rsidRPr="00676798">
        <w:t>$</w:t>
      </w:r>
      <w:r>
        <w:t>S 20.000</w:t>
      </w:r>
      <w:r w:rsidRPr="00676798">
        <w:t xml:space="preserve"> - VR: $ 900.000-    </w:t>
      </w:r>
    </w:p>
    <w:p w:rsidR="00E304E7" w:rsidRDefault="00E304E7" w:rsidP="00E304E7">
      <w:pPr>
        <w:jc w:val="both"/>
      </w:pPr>
    </w:p>
    <w:p w:rsidR="00E304E7" w:rsidRDefault="00E304E7" w:rsidP="00E304E7">
      <w:pPr>
        <w:jc w:val="both"/>
      </w:pPr>
      <w:r>
        <w:t>.</w:t>
      </w:r>
      <w:r w:rsidR="00676798">
        <w:t xml:space="preserve">8) </w:t>
      </w:r>
      <w:r>
        <w:t>- El 20 de noviembre de 1990, “Pinares de Atlántida S.A.” prometió en venta a Beatriz Blanco, soltera, el padrón 1110 de Canelones, Localidad Catastral Atlántida. Precio U$S</w:t>
      </w:r>
      <w:r w:rsidR="00676798">
        <w:t xml:space="preserve"> </w:t>
      </w:r>
      <w:r>
        <w:t>27.000.- La promesa se inscribió en el Registro respectivo.</w:t>
      </w:r>
    </w:p>
    <w:p w:rsidR="00E304E7" w:rsidRDefault="00E304E7" w:rsidP="00E304E7">
      <w:pPr>
        <w:jc w:val="both"/>
      </w:pPr>
      <w:r>
        <w:t>El 12 de abril de 1996, Beatriz Blanco cedió los derechos de promitente comprador a Franco Montero, soltero, por el precio de U$S 29.000.- La cesión se inscribió en el Registro respectivo.</w:t>
      </w:r>
    </w:p>
    <w:p w:rsidR="00E304E7" w:rsidRDefault="00E304E7" w:rsidP="00E304E7">
      <w:pPr>
        <w:jc w:val="both"/>
      </w:pPr>
      <w:r>
        <w:lastRenderedPageBreak/>
        <w:t xml:space="preserve">HOY se otorga la escritura de </w:t>
      </w:r>
      <w:r>
        <w:rPr>
          <w:u w:val="single"/>
        </w:rPr>
        <w:t>compraventa</w:t>
      </w:r>
      <w:r>
        <w:t xml:space="preserve"> en cumplimiento de la promesa relacionada. Valor real: $ 428.729.-</w:t>
      </w:r>
    </w:p>
    <w:p w:rsidR="00E304E7" w:rsidRDefault="00E304E7" w:rsidP="00E304E7">
      <w:pPr>
        <w:jc w:val="both"/>
      </w:pPr>
    </w:p>
    <w:p w:rsidR="00E304E7" w:rsidRDefault="00BF5E18" w:rsidP="00E304E7">
      <w:pPr>
        <w:jc w:val="both"/>
      </w:pPr>
      <w:r>
        <w:t>9)</w:t>
      </w:r>
      <w:r w:rsidR="00E304E7">
        <w:t xml:space="preserve">.- Ana </w:t>
      </w:r>
      <w:proofErr w:type="spellStart"/>
      <w:r w:rsidR="00E304E7">
        <w:t>Rossi</w:t>
      </w:r>
      <w:proofErr w:type="spellEnd"/>
      <w:r w:rsidR="00E304E7">
        <w:t xml:space="preserve"> prometió en venta a José Reyes el 20 de marzo de 2006 el inmueble  padrón 4590 de Canelones. Valor real: $ 575.000.-</w:t>
      </w:r>
    </w:p>
    <w:p w:rsidR="00E304E7" w:rsidRDefault="00E304E7" w:rsidP="00E304E7">
      <w:pPr>
        <w:jc w:val="both"/>
      </w:pPr>
      <w:r>
        <w:t xml:space="preserve">HOY se </w:t>
      </w:r>
      <w:r>
        <w:rPr>
          <w:u w:val="single"/>
        </w:rPr>
        <w:t>rescinde</w:t>
      </w:r>
      <w:r>
        <w:t xml:space="preserve"> dicha promesa y simultáneamente Ana </w:t>
      </w:r>
      <w:proofErr w:type="spellStart"/>
      <w:r>
        <w:t>Rossi</w:t>
      </w:r>
      <w:proofErr w:type="spellEnd"/>
      <w:r>
        <w:t xml:space="preserve"> </w:t>
      </w:r>
      <w:r>
        <w:rPr>
          <w:u w:val="single"/>
        </w:rPr>
        <w:t>dona el derecho de usufructo</w:t>
      </w:r>
      <w:r>
        <w:t xml:space="preserve"> del referido bien a la Iglesia Católica Apostólica Romana, Diócesis de Canelones por el plazo de 10 años.</w:t>
      </w:r>
    </w:p>
    <w:p w:rsidR="00BF5E18" w:rsidRDefault="00BF5E18" w:rsidP="00E304E7">
      <w:pPr>
        <w:jc w:val="both"/>
      </w:pPr>
    </w:p>
    <w:p w:rsidR="00BF5E18" w:rsidRPr="00BF5E18" w:rsidRDefault="00BF5E18" w:rsidP="00BF5E18">
      <w:pPr>
        <w:jc w:val="both"/>
      </w:pPr>
      <w:r>
        <w:t>10) – Lucía Ramos prometió vender a César Granados el Padrón 7542 de Montevideo el 15 de agosto</w:t>
      </w:r>
      <w:r w:rsidRPr="00BF5E18">
        <w:t xml:space="preserve"> de 1988, dicha promesa no se inscribió. Hoy se otorga la correspondiente escritura de compraventa en cu</w:t>
      </w:r>
      <w:r>
        <w:t>mplimiento de promesa. V.R:$ 978</w:t>
      </w:r>
      <w:r w:rsidRPr="00BF5E18">
        <w:t>.000.</w:t>
      </w:r>
    </w:p>
    <w:p w:rsidR="00BF5E18" w:rsidRDefault="00BF5E18" w:rsidP="00E304E7">
      <w:pPr>
        <w:jc w:val="both"/>
      </w:pPr>
    </w:p>
    <w:p w:rsidR="00E304E7" w:rsidRDefault="00E304E7" w:rsidP="00E304E7">
      <w:pPr>
        <w:jc w:val="both"/>
      </w:pPr>
    </w:p>
    <w:p w:rsidR="00E304E7" w:rsidRDefault="00D57E6E" w:rsidP="00E304E7">
      <w:pPr>
        <w:jc w:val="both"/>
      </w:pPr>
      <w:r>
        <w:t>11</w:t>
      </w:r>
      <w:r w:rsidR="00BF5E18">
        <w:t>)</w:t>
      </w:r>
      <w:r w:rsidR="00E304E7">
        <w:t xml:space="preserve">.- El Banco Hipotecario del Uruguay </w:t>
      </w:r>
      <w:r w:rsidR="00E304E7">
        <w:rPr>
          <w:u w:val="single"/>
        </w:rPr>
        <w:t>enajena</w:t>
      </w:r>
      <w:r w:rsidR="00E304E7">
        <w:t xml:space="preserve"> a Gonzalo Gutiérrez, el padrón 72.50</w:t>
      </w:r>
      <w:r w:rsidR="00C37536">
        <w:t>0 de Montevideo. Valor real: $ 1.0</w:t>
      </w:r>
      <w:r w:rsidR="00E304E7">
        <w:t>25.562.- Precio U$S 83.800.-</w:t>
      </w:r>
    </w:p>
    <w:p w:rsidR="00E304E7" w:rsidRDefault="00E304E7" w:rsidP="00E304E7"/>
    <w:p w:rsidR="007E5AC6" w:rsidRDefault="00D57E6E" w:rsidP="007E5AC6">
      <w:pPr>
        <w:jc w:val="both"/>
      </w:pPr>
      <w:r>
        <w:t>12</w:t>
      </w:r>
      <w:r w:rsidR="00BF5E18">
        <w:t>)</w:t>
      </w:r>
      <w:r w:rsidR="007E5AC6">
        <w:t xml:space="preserve">.- ANEP </w:t>
      </w:r>
      <w:r w:rsidR="007E5AC6">
        <w:rPr>
          <w:u w:val="single"/>
        </w:rPr>
        <w:t>cede</w:t>
      </w:r>
      <w:r w:rsidR="007E5AC6">
        <w:t xml:space="preserve"> a Clara </w:t>
      </w:r>
      <w:proofErr w:type="spellStart"/>
      <w:r w:rsidR="007E5AC6">
        <w:t>Conte</w:t>
      </w:r>
      <w:proofErr w:type="spellEnd"/>
      <w:r w:rsidR="007E5AC6">
        <w:t xml:space="preserve"> los </w:t>
      </w:r>
      <w:r w:rsidR="007E5AC6">
        <w:rPr>
          <w:u w:val="single"/>
        </w:rPr>
        <w:t>derechos de promitente comprador</w:t>
      </w:r>
      <w:r w:rsidR="007E5AC6">
        <w:t xml:space="preserve"> que tiene, según promesa inscripta el 10/10/2007, sobre un terreno con edificio en el departamento de Colonia, zona urbana, padrón 2080 Valor real: $ 685.000.- Precio $ 780.000.- </w:t>
      </w:r>
    </w:p>
    <w:p w:rsidR="00C760EC" w:rsidRDefault="00C760EC"/>
    <w:p w:rsidR="007E5AC6" w:rsidRDefault="007E5AC6"/>
    <w:sectPr w:rsidR="007E5AC6" w:rsidSect="00C76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4E7"/>
    <w:rsid w:val="00133A15"/>
    <w:rsid w:val="00676798"/>
    <w:rsid w:val="006E011B"/>
    <w:rsid w:val="007E5AC6"/>
    <w:rsid w:val="00867910"/>
    <w:rsid w:val="008A2A41"/>
    <w:rsid w:val="00A1153A"/>
    <w:rsid w:val="00A7175F"/>
    <w:rsid w:val="00BF5E18"/>
    <w:rsid w:val="00C14741"/>
    <w:rsid w:val="00C37536"/>
    <w:rsid w:val="00C760EC"/>
    <w:rsid w:val="00D57E6E"/>
    <w:rsid w:val="00E22179"/>
    <w:rsid w:val="00E3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E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anacampana32@gmail.com</cp:lastModifiedBy>
  <cp:revision>10</cp:revision>
  <dcterms:created xsi:type="dcterms:W3CDTF">2024-04-14T01:47:00Z</dcterms:created>
  <dcterms:modified xsi:type="dcterms:W3CDTF">2024-04-14T02:45:00Z</dcterms:modified>
</cp:coreProperties>
</file>