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</w:tblGrid>
      <w:tr w:rsidR="00291E84" w:rsidRPr="00291E84" w14:paraId="3B16930C" w14:textId="77777777" w:rsidTr="00291E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4D259" w14:textId="77777777" w:rsidR="00291E84" w:rsidRPr="00291E84" w:rsidRDefault="00291E84" w:rsidP="00291E84">
            <w:pPr>
              <w:spacing w:before="100" w:beforeAutospacing="1" w:after="100" w:afterAutospacing="1" w:line="240" w:lineRule="auto"/>
              <w:rPr>
                <w:rFonts w:ascii="Lucida Sans" w:eastAsia="Times New Roman" w:hAnsi="Lucida Sans" w:cs="Times New Roman"/>
                <w:color w:val="362B36"/>
                <w:sz w:val="26"/>
                <w:szCs w:val="26"/>
                <w:lang w:eastAsia="es-UY"/>
              </w:rPr>
            </w:pPr>
            <w:proofErr w:type="spellStart"/>
            <w:r w:rsidRPr="00291E84">
              <w:rPr>
                <w:rFonts w:ascii="Lucida Sans" w:eastAsia="Times New Roman" w:hAnsi="Lucida Sans" w:cs="Times New Roman"/>
                <w:b/>
                <w:bCs/>
                <w:color w:val="4C7596"/>
                <w:sz w:val="31"/>
                <w:szCs w:val="31"/>
                <w:lang w:eastAsia="es-UY"/>
              </w:rPr>
              <w:t>Previaturas</w:t>
            </w:r>
            <w:proofErr w:type="spellEnd"/>
          </w:p>
        </w:tc>
      </w:tr>
    </w:tbl>
    <w:p w14:paraId="6C1410CB" w14:textId="77777777" w:rsidR="00291E84" w:rsidRPr="00291E84" w:rsidRDefault="00291E84" w:rsidP="00291E84">
      <w:pPr>
        <w:shd w:val="clear" w:color="auto" w:fill="FFFFFF"/>
        <w:spacing w:after="72" w:line="240" w:lineRule="auto"/>
        <w:rPr>
          <w:rFonts w:ascii="Arial" w:eastAsia="Times New Roman" w:hAnsi="Arial" w:cs="Times New Roman"/>
          <w:b/>
          <w:bCs/>
          <w:color w:val="4C7596"/>
          <w:sz w:val="20"/>
          <w:szCs w:val="20"/>
          <w:lang w:eastAsia="es-UY"/>
        </w:rPr>
      </w:pPr>
      <w:r w:rsidRPr="00291E84">
        <w:rPr>
          <w:rFonts w:ascii="Arial" w:eastAsia="Times New Roman" w:hAnsi="Arial" w:cs="Times New Roman"/>
          <w:b/>
          <w:bCs/>
          <w:color w:val="4C7596"/>
          <w:sz w:val="20"/>
          <w:szCs w:val="20"/>
          <w:lang w:eastAsia="es-UY"/>
        </w:rPr>
        <w:t>2016 - NOTARIADO</w:t>
      </w:r>
    </w:p>
    <w:p w14:paraId="58D528FE" w14:textId="77777777" w:rsidR="00291E84" w:rsidRPr="00291E84" w:rsidRDefault="00291E84" w:rsidP="00291E84">
      <w:pPr>
        <w:shd w:val="clear" w:color="auto" w:fill="FFFFFF"/>
        <w:spacing w:after="72" w:line="240" w:lineRule="auto"/>
        <w:rPr>
          <w:rFonts w:ascii="Arial" w:eastAsia="Times New Roman" w:hAnsi="Arial" w:cs="Times New Roman"/>
          <w:b/>
          <w:bCs/>
          <w:color w:val="4C7596"/>
          <w:sz w:val="20"/>
          <w:szCs w:val="20"/>
          <w:lang w:eastAsia="es-UY"/>
        </w:rPr>
      </w:pPr>
      <w:r w:rsidRPr="00291E84">
        <w:rPr>
          <w:rFonts w:ascii="Arial" w:eastAsia="Times New Roman" w:hAnsi="Arial" w:cs="Times New Roman"/>
          <w:b/>
          <w:bCs/>
          <w:color w:val="4C7596"/>
          <w:sz w:val="20"/>
          <w:szCs w:val="20"/>
          <w:lang w:eastAsia="es-UY"/>
        </w:rPr>
        <w:t xml:space="preserve">Condiciones a cumplir para realizar el Curso de la U.C.B. - FDER - 42.4 - </w:t>
      </w:r>
      <w:proofErr w:type="gramStart"/>
      <w:r w:rsidRPr="00291E84">
        <w:rPr>
          <w:rFonts w:ascii="Arial" w:eastAsia="Times New Roman" w:hAnsi="Arial" w:cs="Times New Roman"/>
          <w:b/>
          <w:bCs/>
          <w:color w:val="4C7596"/>
          <w:sz w:val="20"/>
          <w:szCs w:val="20"/>
          <w:lang w:eastAsia="es-UY"/>
        </w:rPr>
        <w:t>T.NOTARIAL</w:t>
      </w:r>
      <w:proofErr w:type="gramEnd"/>
      <w:r w:rsidRPr="00291E84">
        <w:rPr>
          <w:rFonts w:ascii="Arial" w:eastAsia="Times New Roman" w:hAnsi="Arial" w:cs="Times New Roman"/>
          <w:b/>
          <w:bCs/>
          <w:color w:val="4C7596"/>
          <w:sz w:val="20"/>
          <w:szCs w:val="20"/>
          <w:lang w:eastAsia="es-UY"/>
        </w:rPr>
        <w:t>: PERSONAS Y BIENES</w:t>
      </w:r>
    </w:p>
    <w:p w14:paraId="04926BD3" w14:textId="77777777" w:rsidR="00291E84" w:rsidRPr="00291E84" w:rsidRDefault="00291E84" w:rsidP="00291E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UY"/>
        </w:rPr>
      </w:pPr>
      <w:r w:rsidRPr="00291E84">
        <w:rPr>
          <w:rFonts w:ascii="Arial" w:eastAsia="Times New Roman" w:hAnsi="Arial" w:cs="Arial"/>
          <w:vanish/>
          <w:sz w:val="16"/>
          <w:szCs w:val="16"/>
          <w:lang w:eastAsia="es-UY"/>
        </w:rPr>
        <w:t>Principio del formulario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6551"/>
      </w:tblGrid>
      <w:tr w:rsidR="00291E84" w:rsidRPr="00291E84" w14:paraId="6675062C" w14:textId="77777777" w:rsidTr="00291E84">
        <w:tc>
          <w:tcPr>
            <w:tcW w:w="0" w:type="auto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03F1F13" w14:textId="77777777" w:rsidR="00291E84" w:rsidRPr="00291E84" w:rsidRDefault="00291E84" w:rsidP="00291E84">
            <w:pPr>
              <w:shd w:val="clear" w:color="auto" w:fill="008080"/>
              <w:spacing w:after="0" w:line="240" w:lineRule="auto"/>
              <w:divId w:val="1998875232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291E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UY"/>
              </w:rPr>
              <w:t>debe tener todas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2052"/>
            </w:tblGrid>
            <w:tr w:rsidR="00291E84" w:rsidRPr="00291E84" w14:paraId="66D2FEB3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2B0CCD2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097CFD5" w14:textId="77777777" w:rsidR="00291E84" w:rsidRPr="00291E84" w:rsidRDefault="00291E84" w:rsidP="00291E84">
                        <w:pPr>
                          <w:shd w:val="clear" w:color="auto" w:fill="00808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520C20EE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252686BF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3658389B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1806C98" w14:textId="77777777" w:rsidR="00291E84" w:rsidRPr="00291E84" w:rsidRDefault="00291E84" w:rsidP="00291E84">
                  <w:pPr>
                    <w:shd w:val="clear" w:color="auto" w:fill="F0E68C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>debe tener alguna</w:t>
                  </w:r>
                </w:p>
              </w:tc>
            </w:tr>
          </w:tbl>
          <w:p w14:paraId="4782000E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536"/>
            </w:tblGrid>
            <w:tr w:rsidR="00291E84" w:rsidRPr="00291E84" w14:paraId="69583DD2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4534EFEF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6148E98F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7376F8E1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1AE58DA0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3636D410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0723B42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31.5 - DERECHO TRIBUTARIO (PRÁCTICO)</w:t>
                  </w:r>
                </w:p>
              </w:tc>
            </w:tr>
          </w:tbl>
          <w:p w14:paraId="7948A263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119"/>
            </w:tblGrid>
            <w:tr w:rsidR="00291E84" w:rsidRPr="00291E84" w14:paraId="3FE4C700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4D6455A4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728AAEE4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4873A4A5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1D365550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17802BD4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B1E2E59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32.1 - PROCESAL 2</w:t>
                  </w:r>
                </w:p>
              </w:tc>
            </w:tr>
          </w:tbl>
          <w:p w14:paraId="46B32D75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3939"/>
            </w:tblGrid>
            <w:tr w:rsidR="00291E84" w:rsidRPr="00291E84" w14:paraId="018B3A34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53B9C61C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62E3AEE7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1508A2AA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18F1F31F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0755024B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345A301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11.6 - PERSONAS</w:t>
                  </w:r>
                </w:p>
              </w:tc>
            </w:tr>
          </w:tbl>
          <w:p w14:paraId="55449263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536"/>
            </w:tblGrid>
            <w:tr w:rsidR="00291E84" w:rsidRPr="00291E84" w14:paraId="6DE80077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14CE8332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42B0D454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792FFDAC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518BBF20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4123A187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EF87D35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31.7 - DERECHO NOTARIAL (PRÁCTICO)</w:t>
                  </w:r>
                </w:p>
              </w:tc>
            </w:tr>
          </w:tbl>
          <w:p w14:paraId="7866C77E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3552"/>
            </w:tblGrid>
            <w:tr w:rsidR="00291E84" w:rsidRPr="00291E84" w14:paraId="2ED44FE0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13D00450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1A002D21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3A3E76C8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2E4222D1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095F9BBE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3E68DA2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12.3 - BIENES</w:t>
                  </w:r>
                </w:p>
              </w:tc>
            </w:tr>
          </w:tbl>
          <w:p w14:paraId="22091DEB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306"/>
            </w:tblGrid>
            <w:tr w:rsidR="00291E84" w:rsidRPr="00291E84" w14:paraId="3343ED4D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2F3B397F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52CD762B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04CABD21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0E1989DE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70C6464B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183AB01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32.2 - COMERCIAL 1</w:t>
                  </w:r>
                </w:p>
              </w:tc>
            </w:tr>
          </w:tbl>
          <w:p w14:paraId="4FF375B2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536"/>
            </w:tblGrid>
            <w:tr w:rsidR="00291E84" w:rsidRPr="00291E84" w14:paraId="5AC0C7EF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23EF0CC3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49F70106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5B0A4486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24C9568E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33F3B8B3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80173B6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41.1 - FAMILIA, PERSONAL Y PATRIMONIAL</w:t>
                  </w:r>
                </w:p>
              </w:tc>
            </w:tr>
          </w:tbl>
          <w:p w14:paraId="30C30C38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5613"/>
            </w:tblGrid>
            <w:tr w:rsidR="00291E84" w:rsidRPr="00291E84" w14:paraId="542C1C5B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52E67270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45B88581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25B37E8E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6DC124F3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720AE639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72F1457" w14:textId="77777777" w:rsidR="00291E84" w:rsidRPr="00291E84" w:rsidRDefault="00291E84" w:rsidP="00291E84">
                  <w:pPr>
                    <w:shd w:val="clear" w:color="auto" w:fill="E4F1FB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0A3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0070A3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0070A3"/>
                      <w:sz w:val="24"/>
                      <w:szCs w:val="24"/>
                      <w:lang w:eastAsia="es-UY"/>
                    </w:rPr>
                    <w:t>31.1 - CONTRATOS ESPECIALES</w:t>
                  </w:r>
                </w:p>
              </w:tc>
            </w:tr>
          </w:tbl>
          <w:p w14:paraId="3B48A53A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119"/>
            </w:tblGrid>
            <w:tr w:rsidR="00291E84" w:rsidRPr="00291E84" w14:paraId="11513952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6CB2B2D1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6CF77790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1D918378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1E82DE29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726D4B63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5F20907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21.7 - PROCESAL 1</w:t>
                  </w:r>
                </w:p>
              </w:tc>
            </w:tr>
          </w:tbl>
          <w:p w14:paraId="7410C837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219"/>
            </w:tblGrid>
            <w:tr w:rsidR="00291E84" w:rsidRPr="00291E84" w14:paraId="3DA8F65C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55DFEA4D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42DDE67C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688C1D38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0A2C8237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6249D1BF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5007583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21.6 - OBLIGACIONES Y CONTRATOS</w:t>
                  </w:r>
                </w:p>
              </w:tc>
            </w:tr>
          </w:tbl>
          <w:p w14:paraId="1600041C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5759"/>
            </w:tblGrid>
            <w:tr w:rsidR="00291E84" w:rsidRPr="00291E84" w14:paraId="176E09E0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3B34B953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19AA741A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2497436C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70B6819C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5A02428D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3BFFD88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22.2 - TEORÍA GRAL. RESP. CIVIL</w:t>
                  </w:r>
                </w:p>
              </w:tc>
            </w:tr>
          </w:tbl>
          <w:p w14:paraId="737D8414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492"/>
            </w:tblGrid>
            <w:tr w:rsidR="00291E84" w:rsidRPr="00291E84" w14:paraId="1C7BC1DC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22A3E189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3140EBD4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746E3226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040FFD1F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4286DC3B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ABBAA29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>U.</w:t>
                  </w:r>
                  <w:proofErr w:type="gramStart"/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>C.B</w:t>
                  </w:r>
                  <w:proofErr w:type="gramEnd"/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32.5 - TALLER PRÁCTICO D.REGISTRAL</w:t>
                  </w:r>
                </w:p>
              </w:tc>
            </w:tr>
          </w:tbl>
          <w:p w14:paraId="52C8DC07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UY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6536"/>
            </w:tblGrid>
            <w:tr w:rsidR="00291E84" w:rsidRPr="00291E84" w14:paraId="7F383932" w14:textId="77777777" w:rsidTr="00291E84">
              <w:tc>
                <w:tcPr>
                  <w:tcW w:w="15" w:type="dxa"/>
                  <w:vAlign w:val="center"/>
                  <w:hideMark/>
                </w:tcPr>
                <w:tbl>
                  <w:tblPr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291E84" w:rsidRPr="00291E84" w14:paraId="6F979250" w14:textId="77777777">
                    <w:tc>
                      <w:tcPr>
                        <w:tcW w:w="15" w:type="dxa"/>
                        <w:shd w:val="clear" w:color="auto" w:fill="auto"/>
                        <w:vAlign w:val="center"/>
                        <w:hideMark/>
                      </w:tcPr>
                      <w:p w14:paraId="7EADE0D7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291E84" w:rsidRPr="00291E84" w14:paraId="17403E9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4D4EACB" w14:textId="77777777" w:rsidR="00291E84" w:rsidRPr="00291E84" w:rsidRDefault="00291E84" w:rsidP="00291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UY"/>
                          </w:rPr>
                        </w:pPr>
                      </w:p>
                    </w:tc>
                  </w:tr>
                </w:tbl>
                <w:p w14:paraId="16AE26B0" w14:textId="77777777" w:rsidR="00291E84" w:rsidRPr="00291E84" w:rsidRDefault="00291E84" w:rsidP="0029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UY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20EDCC5" w14:textId="77777777" w:rsidR="00291E84" w:rsidRPr="00291E84" w:rsidRDefault="00291E84" w:rsidP="00291E84">
                  <w:pPr>
                    <w:shd w:val="clear" w:color="auto" w:fill="D7EB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</w:pPr>
                  <w:r w:rsidRPr="00291E84">
                    <w:rPr>
                      <w:rFonts w:ascii="Times New Roman" w:eastAsia="Times New Roman" w:hAnsi="Times New Roman" w:cs="Times New Roman"/>
                      <w:b/>
                      <w:bCs/>
                      <w:color w:val="2779AA"/>
                      <w:sz w:val="24"/>
                      <w:szCs w:val="24"/>
                      <w:lang w:eastAsia="es-UY"/>
                    </w:rPr>
                    <w:t xml:space="preserve">U.C.B Aprobada: </w:t>
                  </w:r>
                  <w:r w:rsidRPr="00291E84">
                    <w:rPr>
                      <w:rFonts w:ascii="Times New Roman" w:eastAsia="Times New Roman" w:hAnsi="Times New Roman" w:cs="Times New Roman"/>
                      <w:color w:val="2779AA"/>
                      <w:sz w:val="24"/>
                      <w:szCs w:val="24"/>
                      <w:lang w:eastAsia="es-UY"/>
                    </w:rPr>
                    <w:t>41.6 - MINORIDAD, ADOLESCENCIA Y FAMILIA</w:t>
                  </w:r>
                </w:p>
              </w:tc>
            </w:tr>
          </w:tbl>
          <w:p w14:paraId="2AF725E2" w14:textId="77777777" w:rsidR="00291E84" w:rsidRPr="00291E84" w:rsidRDefault="00291E84" w:rsidP="0029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14:paraId="327AB33B" w14:textId="77777777" w:rsidR="00291E84" w:rsidRPr="00291E84" w:rsidRDefault="00291E84" w:rsidP="00291E84">
      <w:pPr>
        <w:shd w:val="clear" w:color="auto" w:fill="FFFFFF"/>
        <w:spacing w:after="75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es-UY"/>
        </w:rPr>
      </w:pPr>
      <w:r w:rsidRPr="00291E84">
        <w:rPr>
          <w:rFonts w:ascii="Arial" w:eastAsia="Times New Roman" w:hAnsi="Arial" w:cs="Times New Roman"/>
          <w:color w:val="000000"/>
          <w:sz w:val="20"/>
          <w:szCs w:val="20"/>
          <w:lang w:eastAsia="es-UY"/>
        </w:rPr>
        <w:t>Volver</w:t>
      </w:r>
    </w:p>
    <w:p w14:paraId="283AB1D5" w14:textId="77777777" w:rsidR="00291E84" w:rsidRPr="00291E84" w:rsidRDefault="00291E84" w:rsidP="00291E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UY"/>
        </w:rPr>
      </w:pPr>
      <w:r w:rsidRPr="00291E84">
        <w:rPr>
          <w:rFonts w:ascii="Arial" w:eastAsia="Times New Roman" w:hAnsi="Arial" w:cs="Arial"/>
          <w:vanish/>
          <w:sz w:val="16"/>
          <w:szCs w:val="16"/>
          <w:lang w:eastAsia="es-UY"/>
        </w:rPr>
        <w:t>Final del formulario</w:t>
      </w:r>
    </w:p>
    <w:p w14:paraId="2D2F82A6" w14:textId="77777777" w:rsidR="00291E84" w:rsidRDefault="00291E84"/>
    <w:sectPr w:rsidR="00291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84"/>
    <w:rsid w:val="00291E84"/>
    <w:rsid w:val="00E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93E"/>
  <w15:chartTrackingRefBased/>
  <w15:docId w15:val="{1DFAD50C-3DB0-4C8C-8AEC-8A6816B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95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9156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346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631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0" w:color="DDDDDD"/>
                            <w:bottom w:val="single" w:sz="6" w:space="8" w:color="DDDDDD"/>
                            <w:right w:val="single" w:sz="6" w:space="0" w:color="DDDDDD"/>
                          </w:divBdr>
                          <w:divsChild>
                            <w:div w:id="19988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ED0EA"/>
                                <w:left w:val="single" w:sz="6" w:space="2" w:color="AED0EA"/>
                                <w:bottom w:val="single" w:sz="6" w:space="5" w:color="AED0EA"/>
                                <w:right w:val="single" w:sz="6" w:space="12" w:color="AED0EA"/>
                              </w:divBdr>
                            </w:div>
                            <w:div w:id="1684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4323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2500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8904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984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2068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1741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5505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24803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74B2E2"/>
                                    <w:left w:val="single" w:sz="6" w:space="12" w:color="74B2E2"/>
                                    <w:bottom w:val="single" w:sz="6" w:space="5" w:color="74B2E2"/>
                                    <w:right w:val="single" w:sz="6" w:space="12" w:color="74B2E2"/>
                                  </w:divBdr>
                                </w:div>
                                <w:div w:id="7771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511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988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29683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  <w:div w:id="18261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AED0EA"/>
                                    <w:left w:val="single" w:sz="6" w:space="12" w:color="AED0EA"/>
                                    <w:bottom w:val="single" w:sz="6" w:space="5" w:color="AED0EA"/>
                                    <w:right w:val="single" w:sz="6" w:space="12" w:color="AED0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37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benitez</dc:creator>
  <cp:keywords/>
  <dc:description/>
  <cp:lastModifiedBy>Claudia</cp:lastModifiedBy>
  <cp:revision>2</cp:revision>
  <dcterms:created xsi:type="dcterms:W3CDTF">2022-08-01T18:46:00Z</dcterms:created>
  <dcterms:modified xsi:type="dcterms:W3CDTF">2022-08-01T18:46:00Z</dcterms:modified>
</cp:coreProperties>
</file>