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A1727" w14:textId="348D2F82" w:rsidR="00E64D65" w:rsidRDefault="00207F8D" w:rsidP="00207F8D">
      <w:pPr>
        <w:pStyle w:val="Ttulo1"/>
      </w:pPr>
      <w:r>
        <w:t xml:space="preserve">El incumplimiento de las obligaciones en la relación de trabajo. </w:t>
      </w:r>
    </w:p>
    <w:p w14:paraId="27645B41" w14:textId="500D9BF6" w:rsidR="00207F8D" w:rsidRDefault="00207F8D" w:rsidP="00207F8D"/>
    <w:p w14:paraId="352513EB" w14:textId="7699E5EF" w:rsidR="00207F8D" w:rsidRDefault="00207F8D" w:rsidP="00207F8D">
      <w:pPr>
        <w:pStyle w:val="Ttulo1"/>
        <w:ind w:left="360"/>
      </w:pPr>
      <w:r>
        <w:t xml:space="preserve">Se considerará en cada caso: </w:t>
      </w:r>
    </w:p>
    <w:p w14:paraId="0916FF68" w14:textId="098BC6A5" w:rsidR="00207F8D" w:rsidRDefault="00207F8D" w:rsidP="00207F8D">
      <w:r>
        <w:tab/>
      </w:r>
      <w:r>
        <w:tab/>
      </w:r>
    </w:p>
    <w:p w14:paraId="5250557F" w14:textId="5BFC9A2C" w:rsidR="00207F8D" w:rsidRDefault="00207F8D" w:rsidP="00207F8D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+ la consecuencia material del incumplimiento. </w:t>
      </w:r>
    </w:p>
    <w:p w14:paraId="04B362B4" w14:textId="677B88DF" w:rsidR="00207F8D" w:rsidRDefault="00207F8D" w:rsidP="00207F8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+ el instrumento para hacer valer la consecuencia. </w:t>
      </w:r>
    </w:p>
    <w:p w14:paraId="093EC91A" w14:textId="48B5A81C" w:rsidR="00207F8D" w:rsidRPr="00207F8D" w:rsidRDefault="00207F8D" w:rsidP="00207F8D">
      <w:pPr>
        <w:rPr>
          <w:b/>
          <w:bCs/>
          <w:sz w:val="28"/>
          <w:szCs w:val="28"/>
        </w:rPr>
      </w:pPr>
    </w:p>
    <w:p w14:paraId="7BFF26D1" w14:textId="5A7782B7" w:rsidR="00207F8D" w:rsidRPr="00207F8D" w:rsidRDefault="00207F8D" w:rsidP="00207F8D">
      <w:pPr>
        <w:pStyle w:val="Ttulo1"/>
        <w:numPr>
          <w:ilvl w:val="0"/>
          <w:numId w:val="2"/>
        </w:numPr>
        <w:rPr>
          <w:b/>
          <w:bCs/>
        </w:rPr>
      </w:pPr>
      <w:r w:rsidRPr="00207F8D">
        <w:rPr>
          <w:b/>
          <w:bCs/>
        </w:rPr>
        <w:t xml:space="preserve">Obligaciones del trabajador. </w:t>
      </w:r>
    </w:p>
    <w:p w14:paraId="35DE8EB5" w14:textId="361582A2" w:rsidR="00207F8D" w:rsidRDefault="00207F8D" w:rsidP="00207F8D"/>
    <w:p w14:paraId="0D1684A9" w14:textId="51C101D7" w:rsidR="00207F8D" w:rsidRDefault="00207F8D" w:rsidP="00207F8D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</w:t>
      </w:r>
      <w:r w:rsidRPr="00207F8D">
        <w:rPr>
          <w:sz w:val="28"/>
          <w:szCs w:val="28"/>
        </w:rPr>
        <w:t xml:space="preserve">a consecuencia material del incumplimiento. </w:t>
      </w:r>
    </w:p>
    <w:p w14:paraId="74707C5B" w14:textId="125965D5" w:rsidR="00207F8D" w:rsidRDefault="00207F8D" w:rsidP="00207F8D">
      <w:pPr>
        <w:rPr>
          <w:sz w:val="28"/>
          <w:szCs w:val="28"/>
        </w:rPr>
      </w:pPr>
      <w:r>
        <w:rPr>
          <w:sz w:val="28"/>
          <w:szCs w:val="28"/>
        </w:rPr>
        <w:t xml:space="preserve">El empleador organiza el trabajo, y es quien califica si el trabajador cumple o no cumpla e o cómo cumple. </w:t>
      </w:r>
    </w:p>
    <w:p w14:paraId="26F053CB" w14:textId="77777777" w:rsidR="00207F8D" w:rsidRDefault="00207F8D" w:rsidP="00207F8D">
      <w:pPr>
        <w:rPr>
          <w:sz w:val="28"/>
          <w:szCs w:val="28"/>
        </w:rPr>
      </w:pPr>
      <w:r>
        <w:rPr>
          <w:sz w:val="28"/>
          <w:szCs w:val="28"/>
        </w:rPr>
        <w:t xml:space="preserve">Realiza una apreciación de mérito de la acción del trabajador respecto de las obligaciones que pueden surgir de: </w:t>
      </w:r>
    </w:p>
    <w:p w14:paraId="4CE7711E" w14:textId="10BF4B73" w:rsidR="00207F8D" w:rsidRDefault="00207F8D" w:rsidP="00207F8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+ un contrato escrito</w:t>
      </w:r>
    </w:p>
    <w:p w14:paraId="3E603B97" w14:textId="77777777" w:rsidR="00207F8D" w:rsidRDefault="00207F8D" w:rsidP="00207F8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+ un contrato verbal </w:t>
      </w:r>
    </w:p>
    <w:p w14:paraId="1CBAA7AC" w14:textId="77777777" w:rsidR="00207F8D" w:rsidRDefault="00207F8D" w:rsidP="00207F8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+ la práctica </w:t>
      </w:r>
    </w:p>
    <w:p w14:paraId="4018EE91" w14:textId="77777777" w:rsidR="00207F8D" w:rsidRDefault="00207F8D" w:rsidP="00207F8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+ el reglamento interno</w:t>
      </w:r>
    </w:p>
    <w:p w14:paraId="19C9B146" w14:textId="4396DE8B" w:rsidR="00207F8D" w:rsidRDefault="00207F8D" w:rsidP="00207F8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+ la descripción de la categoría ( ej. obligación de un encargado de tener personal a cargo y controlar el horario del resto de los trabajadores)     </w:t>
      </w:r>
    </w:p>
    <w:p w14:paraId="18C22167" w14:textId="6A882895" w:rsidR="00207F8D" w:rsidRDefault="00207F8D" w:rsidP="00207F8D">
      <w:pPr>
        <w:rPr>
          <w:sz w:val="28"/>
          <w:szCs w:val="28"/>
        </w:rPr>
      </w:pPr>
    </w:p>
    <w:p w14:paraId="0489D6DE" w14:textId="77777777" w:rsidR="00207F8D" w:rsidRPr="00207F8D" w:rsidRDefault="00207F8D" w:rsidP="00207F8D">
      <w:pPr>
        <w:rPr>
          <w:sz w:val="28"/>
          <w:szCs w:val="28"/>
        </w:rPr>
      </w:pPr>
    </w:p>
    <w:p w14:paraId="48141A98" w14:textId="66E50F4F" w:rsidR="00207F8D" w:rsidRPr="00207F8D" w:rsidRDefault="00207F8D" w:rsidP="00207F8D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Pr="00207F8D">
        <w:rPr>
          <w:sz w:val="28"/>
          <w:szCs w:val="28"/>
        </w:rPr>
        <w:t xml:space="preserve">l instrumento para hacer valer la consecuencia. </w:t>
      </w:r>
    </w:p>
    <w:p w14:paraId="5AF74251" w14:textId="77777777" w:rsidR="00C557BA" w:rsidRDefault="00C557BA" w:rsidP="00207F8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Puesta en funcionamiento de los poderes que ostenta el empleador: </w:t>
      </w:r>
    </w:p>
    <w:p w14:paraId="794B1310" w14:textId="3810A655" w:rsidR="00C557BA" w:rsidRDefault="00C557BA" w:rsidP="00C557BA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+ poder de dirección (</w:t>
      </w:r>
      <w:proofErr w:type="spellStart"/>
      <w:r>
        <w:rPr>
          <w:sz w:val="28"/>
          <w:szCs w:val="28"/>
        </w:rPr>
        <w:t>ej</w:t>
      </w:r>
      <w:proofErr w:type="spellEnd"/>
      <w:r>
        <w:rPr>
          <w:sz w:val="28"/>
          <w:szCs w:val="28"/>
        </w:rPr>
        <w:t xml:space="preserve">, un trabajador que tiene bajo rendimiento , lo cambia de sección manteniéndole la categoría, el salario, el horario) </w:t>
      </w:r>
    </w:p>
    <w:p w14:paraId="71C9CCF7" w14:textId="72A8C40D" w:rsidR="00014FF5" w:rsidRDefault="00014FF5" w:rsidP="00C557BA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+ intimación de cumplimiento de la obligación incumplida ( pro </w:t>
      </w:r>
      <w:proofErr w:type="spellStart"/>
      <w:r>
        <w:rPr>
          <w:sz w:val="28"/>
          <w:szCs w:val="28"/>
        </w:rPr>
        <w:t>ej</w:t>
      </w:r>
      <w:proofErr w:type="spellEnd"/>
      <w:r>
        <w:rPr>
          <w:sz w:val="28"/>
          <w:szCs w:val="28"/>
        </w:rPr>
        <w:t xml:space="preserve"> intimación al trabajo cuando se ausenta) </w:t>
      </w:r>
    </w:p>
    <w:p w14:paraId="4F7AB70D" w14:textId="06F969C4" w:rsidR="00C557BA" w:rsidRDefault="00C557BA" w:rsidP="00C557BA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Límites al poder de dirección: derechos del trabajador ( de todas las fuentes) </w:t>
      </w:r>
    </w:p>
    <w:p w14:paraId="72414243" w14:textId="7A0F6109" w:rsidR="00207F8D" w:rsidRDefault="00C557BA" w:rsidP="00C557BA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+ poder disciplinario.  </w:t>
      </w:r>
    </w:p>
    <w:p w14:paraId="3B0A913A" w14:textId="324360F2" w:rsidR="00B65458" w:rsidRPr="00C557BA" w:rsidRDefault="00B65458" w:rsidP="00C557BA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Reglas de fuente casuística jurisprudencial y desarrollos de la doctrina. </w:t>
      </w:r>
    </w:p>
    <w:p w14:paraId="7C7D967D" w14:textId="77777777" w:rsidR="00207F8D" w:rsidRPr="00207F8D" w:rsidRDefault="00207F8D" w:rsidP="00207F8D"/>
    <w:p w14:paraId="58753630" w14:textId="2A0D475D" w:rsidR="00207F8D" w:rsidRPr="00207F8D" w:rsidRDefault="00207F8D" w:rsidP="00207F8D">
      <w:pPr>
        <w:pStyle w:val="Ttulo1"/>
        <w:numPr>
          <w:ilvl w:val="0"/>
          <w:numId w:val="2"/>
        </w:numPr>
        <w:rPr>
          <w:b/>
          <w:bCs/>
        </w:rPr>
      </w:pPr>
      <w:r w:rsidRPr="00207F8D">
        <w:rPr>
          <w:b/>
          <w:bCs/>
        </w:rPr>
        <w:t xml:space="preserve">Obligaciones del empleador. </w:t>
      </w:r>
    </w:p>
    <w:p w14:paraId="0DEA158D" w14:textId="77777777" w:rsidR="00207F8D" w:rsidRDefault="00207F8D" w:rsidP="00207F8D"/>
    <w:p w14:paraId="684968F5" w14:textId="7D260781" w:rsidR="00207F8D" w:rsidRPr="00207F8D" w:rsidRDefault="00207F8D" w:rsidP="00207F8D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207F8D">
        <w:rPr>
          <w:sz w:val="28"/>
          <w:szCs w:val="28"/>
        </w:rPr>
        <w:t xml:space="preserve">La consecuencia material del incumplimiento. </w:t>
      </w:r>
    </w:p>
    <w:p w14:paraId="43B9661B" w14:textId="778A6FB2" w:rsidR="00207F8D" w:rsidRDefault="00B65458" w:rsidP="00207F8D">
      <w:pPr>
        <w:rPr>
          <w:sz w:val="28"/>
          <w:szCs w:val="28"/>
        </w:rPr>
      </w:pPr>
      <w:r>
        <w:rPr>
          <w:sz w:val="28"/>
          <w:szCs w:val="28"/>
        </w:rPr>
        <w:t xml:space="preserve">Dependerá de la obligación incumplida. </w:t>
      </w:r>
    </w:p>
    <w:p w14:paraId="22A236A6" w14:textId="6120F937" w:rsidR="00B65458" w:rsidRDefault="00B65458" w:rsidP="00207F8D">
      <w:pPr>
        <w:rPr>
          <w:sz w:val="28"/>
          <w:szCs w:val="28"/>
        </w:rPr>
      </w:pPr>
      <w:r>
        <w:rPr>
          <w:sz w:val="28"/>
          <w:szCs w:val="28"/>
        </w:rPr>
        <w:t>En algunos casos el ordenamiento ju</w:t>
      </w:r>
      <w:r w:rsidR="00014FF5">
        <w:rPr>
          <w:sz w:val="28"/>
          <w:szCs w:val="28"/>
        </w:rPr>
        <w:t>rí</w:t>
      </w:r>
      <w:r>
        <w:rPr>
          <w:sz w:val="28"/>
          <w:szCs w:val="28"/>
        </w:rPr>
        <w:t xml:space="preserve">dico prevé respuestas concretas. </w:t>
      </w:r>
    </w:p>
    <w:p w14:paraId="4905AF70" w14:textId="5E15EC4B" w:rsidR="00C80531" w:rsidRDefault="00C80531" w:rsidP="00207F8D">
      <w:pPr>
        <w:rPr>
          <w:sz w:val="28"/>
          <w:szCs w:val="28"/>
        </w:rPr>
      </w:pPr>
      <w:r>
        <w:rPr>
          <w:sz w:val="28"/>
          <w:szCs w:val="28"/>
        </w:rPr>
        <w:t>Denuncia de acoso sexual , si el empleador no investiga IGTSS</w:t>
      </w:r>
    </w:p>
    <w:p w14:paraId="4B057E7F" w14:textId="223B2985" w:rsidR="00B65458" w:rsidRDefault="00014FF5" w:rsidP="00207F8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Ej</w:t>
      </w:r>
      <w:proofErr w:type="spellEnd"/>
      <w:r>
        <w:rPr>
          <w:sz w:val="28"/>
          <w:szCs w:val="28"/>
        </w:rPr>
        <w:t xml:space="preserve">: </w:t>
      </w:r>
    </w:p>
    <w:p w14:paraId="52B49D7F" w14:textId="273B4499" w:rsidR="00014FF5" w:rsidRDefault="00014FF5" w:rsidP="00207F8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Finalización de la relación de trabajo. Obligación del empleador de reparar los daños que están tarifados en la </w:t>
      </w:r>
      <w:proofErr w:type="spellStart"/>
      <w:r>
        <w:rPr>
          <w:sz w:val="28"/>
          <w:szCs w:val="28"/>
        </w:rPr>
        <w:t>ipd</w:t>
      </w:r>
      <w:proofErr w:type="spellEnd"/>
      <w:r>
        <w:rPr>
          <w:sz w:val="28"/>
          <w:szCs w:val="28"/>
        </w:rPr>
        <w:t xml:space="preserve">. </w:t>
      </w:r>
    </w:p>
    <w:p w14:paraId="27C3767A" w14:textId="1ED0225F" w:rsidR="00014FF5" w:rsidRDefault="00014FF5" w:rsidP="00207F8D">
      <w:pPr>
        <w:rPr>
          <w:sz w:val="28"/>
          <w:szCs w:val="28"/>
        </w:rPr>
      </w:pPr>
      <w:r>
        <w:rPr>
          <w:sz w:val="28"/>
          <w:szCs w:val="28"/>
        </w:rPr>
        <w:tab/>
        <w:t>Finalización de la relación de trabajo cuando el trabajador está tutelado por la estabilidad: (tarifa especial)</w:t>
      </w:r>
    </w:p>
    <w:p w14:paraId="3B1B2152" w14:textId="25071F19" w:rsidR="00014FF5" w:rsidRDefault="00014FF5" w:rsidP="00207F8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+ enfermedad común : </w:t>
      </w:r>
      <w:proofErr w:type="spellStart"/>
      <w:r>
        <w:rPr>
          <w:sz w:val="28"/>
          <w:szCs w:val="28"/>
        </w:rPr>
        <w:t>dec</w:t>
      </w:r>
      <w:proofErr w:type="spellEnd"/>
      <w:r>
        <w:rPr>
          <w:sz w:val="28"/>
          <w:szCs w:val="28"/>
        </w:rPr>
        <w:t xml:space="preserve"> ley 14.407</w:t>
      </w:r>
    </w:p>
    <w:p w14:paraId="11BDBE69" w14:textId="0A3A230F" w:rsidR="00014FF5" w:rsidRDefault="00014FF5" w:rsidP="00207F8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+ accidente de trabajo : ley 16.074 </w:t>
      </w:r>
    </w:p>
    <w:p w14:paraId="735FB4F0" w14:textId="04CF8F03" w:rsidR="00014FF5" w:rsidRDefault="00014FF5" w:rsidP="00207F8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+ maternidad : ley 11.577 </w:t>
      </w:r>
    </w:p>
    <w:p w14:paraId="29AE2A93" w14:textId="428C18FC" w:rsidR="00014FF5" w:rsidRDefault="00014FF5" w:rsidP="00207F8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+ discapacidad : ley 19.691 </w:t>
      </w:r>
    </w:p>
    <w:p w14:paraId="70ADA6AE" w14:textId="77777777" w:rsidR="0038067C" w:rsidRDefault="00014FF5" w:rsidP="00207F8D">
      <w:pPr>
        <w:rPr>
          <w:sz w:val="28"/>
          <w:szCs w:val="28"/>
        </w:rPr>
      </w:pPr>
      <w:r>
        <w:rPr>
          <w:sz w:val="28"/>
          <w:szCs w:val="28"/>
        </w:rPr>
        <w:tab/>
        <w:t>+ tutela violencia basada en gén</w:t>
      </w:r>
      <w:r w:rsidR="00D25E0E">
        <w:rPr>
          <w:sz w:val="28"/>
          <w:szCs w:val="28"/>
        </w:rPr>
        <w:t>e</w:t>
      </w:r>
      <w:r>
        <w:rPr>
          <w:sz w:val="28"/>
          <w:szCs w:val="28"/>
        </w:rPr>
        <w:t>ro</w:t>
      </w:r>
      <w:r w:rsidR="00D25E0E">
        <w:rPr>
          <w:sz w:val="28"/>
          <w:szCs w:val="28"/>
        </w:rPr>
        <w:t xml:space="preserve">: art. 40 </w:t>
      </w:r>
      <w:proofErr w:type="spellStart"/>
      <w:r w:rsidR="00D25E0E">
        <w:rPr>
          <w:sz w:val="28"/>
          <w:szCs w:val="28"/>
        </w:rPr>
        <w:t>lit</w:t>
      </w:r>
      <w:proofErr w:type="spellEnd"/>
      <w:r w:rsidR="00D25E0E">
        <w:rPr>
          <w:sz w:val="28"/>
          <w:szCs w:val="28"/>
        </w:rPr>
        <w:t xml:space="preserve"> f estabilidad 6 meses , </w:t>
      </w:r>
    </w:p>
    <w:p w14:paraId="7F991027" w14:textId="6F1A5AF9" w:rsidR="0038067C" w:rsidRDefault="0038067C" w:rsidP="00207F8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+ despido por haber denunciado acoso sexual o haber testimoniado: </w:t>
      </w:r>
      <w:proofErr w:type="spellStart"/>
      <w:r>
        <w:rPr>
          <w:sz w:val="28"/>
          <w:szCs w:val="28"/>
        </w:rPr>
        <w:t>ipd</w:t>
      </w:r>
      <w:proofErr w:type="spellEnd"/>
      <w:r>
        <w:rPr>
          <w:sz w:val="28"/>
          <w:szCs w:val="28"/>
        </w:rPr>
        <w:t xml:space="preserve"> indirecto + daño moral tarifado.</w:t>
      </w:r>
      <w:r w:rsidR="00C80531">
        <w:rPr>
          <w:sz w:val="28"/>
          <w:szCs w:val="28"/>
        </w:rPr>
        <w:t xml:space="preserve">( mínimo de 6 mensualidades) </w:t>
      </w:r>
      <w:r>
        <w:rPr>
          <w:sz w:val="28"/>
          <w:szCs w:val="28"/>
        </w:rPr>
        <w:t xml:space="preserve"> </w:t>
      </w:r>
    </w:p>
    <w:p w14:paraId="13A75B75" w14:textId="2177D80E" w:rsidR="00014FF5" w:rsidRDefault="0038067C" w:rsidP="00207F8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+ solo daño moral tarifado. </w:t>
      </w:r>
      <w:r w:rsidR="00C80531">
        <w:rPr>
          <w:sz w:val="28"/>
          <w:szCs w:val="28"/>
        </w:rPr>
        <w:t>18.561</w:t>
      </w:r>
      <w:r>
        <w:rPr>
          <w:sz w:val="28"/>
          <w:szCs w:val="28"/>
        </w:rPr>
        <w:t xml:space="preserve"> </w:t>
      </w:r>
      <w:r w:rsidR="00014FF5">
        <w:rPr>
          <w:sz w:val="28"/>
          <w:szCs w:val="28"/>
        </w:rPr>
        <w:t xml:space="preserve"> </w:t>
      </w:r>
    </w:p>
    <w:p w14:paraId="0DA846E3" w14:textId="57154AD2" w:rsidR="00EA78E9" w:rsidRDefault="00EA78E9" w:rsidP="00207F8D">
      <w:pPr>
        <w:rPr>
          <w:sz w:val="28"/>
          <w:szCs w:val="28"/>
        </w:rPr>
      </w:pPr>
      <w:r>
        <w:rPr>
          <w:sz w:val="28"/>
          <w:szCs w:val="28"/>
        </w:rPr>
        <w:t xml:space="preserve">Incumplimiento de la obligación de seguridad del trabajador ley de responsabilidad penal 19.196. </w:t>
      </w:r>
    </w:p>
    <w:p w14:paraId="2A999B70" w14:textId="77777777" w:rsidR="00B65458" w:rsidRDefault="00B65458" w:rsidP="00207F8D">
      <w:pPr>
        <w:rPr>
          <w:sz w:val="28"/>
          <w:szCs w:val="28"/>
        </w:rPr>
      </w:pPr>
    </w:p>
    <w:p w14:paraId="14EC068A" w14:textId="2CD2B5EA" w:rsidR="00B65458" w:rsidRPr="00207F8D" w:rsidRDefault="00B65458" w:rsidP="00207F8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A8EF1B3" w14:textId="20009F06" w:rsidR="00207F8D" w:rsidRDefault="00207F8D" w:rsidP="00207F8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Pr="00207F8D">
        <w:rPr>
          <w:sz w:val="28"/>
          <w:szCs w:val="28"/>
        </w:rPr>
        <w:t xml:space="preserve">l instrumento para hacer valer la consecuencia. </w:t>
      </w:r>
    </w:p>
    <w:p w14:paraId="52E1650C" w14:textId="77777777" w:rsidR="00C80531" w:rsidRPr="00C80531" w:rsidRDefault="00C80531" w:rsidP="00C80531">
      <w:pPr>
        <w:ind w:left="360"/>
        <w:rPr>
          <w:sz w:val="28"/>
          <w:szCs w:val="28"/>
        </w:rPr>
      </w:pPr>
    </w:p>
    <w:p w14:paraId="18DB3C57" w14:textId="16492ECD" w:rsidR="00207F8D" w:rsidRDefault="00C80531" w:rsidP="00207F8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Autotutela. </w:t>
      </w:r>
    </w:p>
    <w:p w14:paraId="10951DFB" w14:textId="1EB0FC12" w:rsidR="00C80531" w:rsidRDefault="00C80531" w:rsidP="00207F8D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Heterotutela</w:t>
      </w:r>
      <w:proofErr w:type="spellEnd"/>
      <w:r>
        <w:rPr>
          <w:sz w:val="28"/>
          <w:szCs w:val="28"/>
        </w:rPr>
        <w:t xml:space="preserve">: </w:t>
      </w:r>
    </w:p>
    <w:p w14:paraId="34B3280A" w14:textId="55B2B3F7" w:rsidR="00C80531" w:rsidRDefault="00C80531" w:rsidP="00207F8D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Policía de trabajo</w:t>
      </w:r>
    </w:p>
    <w:p w14:paraId="2B5EE86C" w14:textId="77E4613E" w:rsidR="00C80531" w:rsidRDefault="00C80531" w:rsidP="00207F8D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IGTSS, </w:t>
      </w:r>
    </w:p>
    <w:p w14:paraId="0F737273" w14:textId="7AD38775" w:rsidR="00C80531" w:rsidRDefault="00C80531" w:rsidP="00207F8D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Comisión de Clasificación y Agrupamiento. </w:t>
      </w:r>
    </w:p>
    <w:p w14:paraId="77BBBA3B" w14:textId="77777777" w:rsidR="00C80531" w:rsidRDefault="00C80531" w:rsidP="00207F8D">
      <w:pPr>
        <w:ind w:left="360"/>
        <w:rPr>
          <w:sz w:val="28"/>
          <w:szCs w:val="28"/>
        </w:rPr>
      </w:pPr>
    </w:p>
    <w:p w14:paraId="06C2F085" w14:textId="73073CFD" w:rsidR="00C80531" w:rsidRDefault="00C80531" w:rsidP="00207F8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Poder Judicial. </w:t>
      </w:r>
    </w:p>
    <w:p w14:paraId="3D23E60B" w14:textId="0209C631" w:rsidR="00C80531" w:rsidRDefault="00C80531" w:rsidP="00207F8D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Acción de amparo 16.011</w:t>
      </w:r>
    </w:p>
    <w:p w14:paraId="264149D6" w14:textId="6F70A180" w:rsidR="00207F8D" w:rsidRDefault="00C80531" w:rsidP="00C80531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Acción de amparo </w:t>
      </w:r>
      <w:r w:rsidR="00FF068D">
        <w:rPr>
          <w:sz w:val="28"/>
          <w:szCs w:val="28"/>
        </w:rPr>
        <w:t xml:space="preserve">especial </w:t>
      </w:r>
      <w:r>
        <w:rPr>
          <w:sz w:val="28"/>
          <w:szCs w:val="28"/>
        </w:rPr>
        <w:t>17.940,</w:t>
      </w:r>
      <w:r w:rsidR="00FF06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18.561. </w:t>
      </w:r>
    </w:p>
    <w:p w14:paraId="41898C53" w14:textId="4C95B51E" w:rsidR="00C80531" w:rsidRDefault="00C80531" w:rsidP="00C80531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Medidas cautelares </w:t>
      </w:r>
    </w:p>
    <w:p w14:paraId="31BD3D8B" w14:textId="1C703BBC" w:rsidR="00C80531" w:rsidRDefault="00C80531" w:rsidP="00C80531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Acción ordinaria. Común o de menor cuantía. </w:t>
      </w:r>
      <w:r w:rsidR="00FF068D">
        <w:rPr>
          <w:sz w:val="28"/>
          <w:szCs w:val="28"/>
        </w:rPr>
        <w:t xml:space="preserve">Ley 18.572 </w:t>
      </w:r>
    </w:p>
    <w:p w14:paraId="2652238E" w14:textId="55AFD607" w:rsidR="00C80531" w:rsidRPr="00207F8D" w:rsidRDefault="00C80531" w:rsidP="00C80531">
      <w:pPr>
        <w:ind w:left="36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sectPr w:rsidR="00C80531" w:rsidRPr="00207F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A516F"/>
    <w:multiLevelType w:val="hybridMultilevel"/>
    <w:tmpl w:val="2BC6C324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C0586"/>
    <w:multiLevelType w:val="hybridMultilevel"/>
    <w:tmpl w:val="6B8678DE"/>
    <w:lvl w:ilvl="0" w:tplc="54FCC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A03AC"/>
    <w:multiLevelType w:val="hybridMultilevel"/>
    <w:tmpl w:val="70ACD418"/>
    <w:lvl w:ilvl="0" w:tplc="6D14F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B2B1E"/>
    <w:multiLevelType w:val="hybridMultilevel"/>
    <w:tmpl w:val="4B6CE292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65"/>
    <w:rsid w:val="00014FF5"/>
    <w:rsid w:val="00207F8D"/>
    <w:rsid w:val="0038067C"/>
    <w:rsid w:val="00B65458"/>
    <w:rsid w:val="00C557BA"/>
    <w:rsid w:val="00C80531"/>
    <w:rsid w:val="00D25E0E"/>
    <w:rsid w:val="00E64D65"/>
    <w:rsid w:val="00EA78E9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24AE8"/>
  <w15:chartTrackingRefBased/>
  <w15:docId w15:val="{1E713CE0-95BC-44CE-835E-36DF2712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7F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7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207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m.rosina.rossi@gmail.com</dc:creator>
  <cp:keywords/>
  <dc:description/>
  <cp:lastModifiedBy>m.rosina.rossi@gmail.com</cp:lastModifiedBy>
  <cp:revision>5</cp:revision>
  <dcterms:created xsi:type="dcterms:W3CDTF">2021-03-15T21:07:00Z</dcterms:created>
  <dcterms:modified xsi:type="dcterms:W3CDTF">2021-03-15T22:12:00Z</dcterms:modified>
</cp:coreProperties>
</file>