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E7" w:rsidRPr="005D2DE7" w:rsidRDefault="005D2DE7" w:rsidP="005D2DE7">
      <w:pPr>
        <w:autoSpaceDE w:val="0"/>
        <w:autoSpaceDN w:val="0"/>
        <w:adjustRightInd w:val="0"/>
        <w:spacing w:after="0" w:line="240" w:lineRule="auto"/>
        <w:jc w:val="both"/>
        <w:rPr>
          <w:rFonts w:ascii="Arial" w:hAnsi="Arial" w:cs="Arial"/>
          <w:b/>
          <w:bCs/>
          <w:color w:val="000000"/>
          <w:sz w:val="28"/>
          <w:szCs w:val="28"/>
          <w:lang w:val="es-ES"/>
        </w:rPr>
      </w:pPr>
    </w:p>
    <w:p w:rsidR="005D2DE7" w:rsidRPr="005D2DE7" w:rsidRDefault="005D2DE7" w:rsidP="005D2DE7">
      <w:pPr>
        <w:autoSpaceDE w:val="0"/>
        <w:autoSpaceDN w:val="0"/>
        <w:adjustRightInd w:val="0"/>
        <w:spacing w:after="0" w:line="240" w:lineRule="auto"/>
        <w:jc w:val="center"/>
        <w:rPr>
          <w:rFonts w:ascii="Arial" w:hAnsi="Arial" w:cs="Arial"/>
          <w:b/>
          <w:bCs/>
          <w:color w:val="0000FF"/>
          <w:sz w:val="28"/>
          <w:szCs w:val="28"/>
          <w:u w:val="single"/>
          <w:lang w:val="es-ES"/>
        </w:rPr>
      </w:pPr>
      <w:r w:rsidRPr="005D2DE7">
        <w:rPr>
          <w:rFonts w:ascii="Arial" w:hAnsi="Arial" w:cs="Arial"/>
          <w:b/>
          <w:bCs/>
          <w:color w:val="0000FF"/>
          <w:sz w:val="28"/>
          <w:szCs w:val="28"/>
          <w:u w:val="single"/>
          <w:lang w:val="es-ES"/>
        </w:rPr>
        <w:t>Ley No. 18.847</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b/>
          <w:bCs/>
          <w:color w:val="FFFFFF"/>
          <w:sz w:val="28"/>
          <w:szCs w:val="28"/>
          <w:lang w:val="es-ES"/>
        </w:rPr>
      </w:pPr>
      <w:proofErr w:type="spellStart"/>
      <w:r w:rsidRPr="005D2DE7">
        <w:rPr>
          <w:rFonts w:ascii="Arial" w:hAnsi="Arial" w:cs="Arial"/>
          <w:b/>
          <w:bCs/>
          <w:color w:val="000000"/>
          <w:sz w:val="28"/>
          <w:szCs w:val="28"/>
          <w:lang w:val="es-ES"/>
        </w:rPr>
        <w:t>Modifícanse</w:t>
      </w:r>
      <w:proofErr w:type="spellEnd"/>
      <w:r w:rsidRPr="005D2DE7">
        <w:rPr>
          <w:rFonts w:ascii="Arial" w:hAnsi="Arial" w:cs="Arial"/>
          <w:b/>
          <w:bCs/>
          <w:color w:val="000000"/>
          <w:sz w:val="28"/>
          <w:szCs w:val="28"/>
          <w:lang w:val="es-ES"/>
        </w:rPr>
        <w:t xml:space="preserve"> disposiciones de la Ley No. 18.572, relativa a la abreviación de los procesos laborales</w:t>
      </w:r>
      <w:r w:rsidRPr="005D2DE7">
        <w:rPr>
          <w:rFonts w:ascii="Arial" w:hAnsi="Arial" w:cs="Arial"/>
          <w:b/>
          <w:bCs/>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PODER LEGISLATIVO</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El Senado y la Cámara de Representantes de la República Oriental del Uruguay, reunidos en Asamblea General,</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center"/>
        <w:rPr>
          <w:rFonts w:ascii="Arial" w:hAnsi="Arial" w:cs="Arial"/>
          <w:b/>
          <w:bCs/>
          <w:color w:val="000000"/>
          <w:sz w:val="28"/>
          <w:szCs w:val="28"/>
          <w:lang w:val="es-ES"/>
        </w:rPr>
      </w:pPr>
      <w:r w:rsidRPr="005D2DE7">
        <w:rPr>
          <w:rFonts w:ascii="Arial" w:hAnsi="Arial" w:cs="Arial"/>
          <w:b/>
          <w:bCs/>
          <w:color w:val="000000"/>
          <w:sz w:val="28"/>
          <w:szCs w:val="28"/>
          <w:lang w:val="es-ES"/>
        </w:rPr>
        <w:t>DECRETAN:</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1</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1º.- </w:t>
      </w:r>
      <w:proofErr w:type="spellStart"/>
      <w:r w:rsidRPr="005D2DE7">
        <w:rPr>
          <w:rFonts w:ascii="Arial" w:hAnsi="Arial" w:cs="Arial"/>
          <w:color w:val="000000"/>
          <w:sz w:val="28"/>
          <w:szCs w:val="28"/>
          <w:lang w:val="es-ES"/>
        </w:rPr>
        <w:t>Modifícase</w:t>
      </w:r>
      <w:proofErr w:type="spellEnd"/>
      <w:r w:rsidRPr="005D2DE7">
        <w:rPr>
          <w:rFonts w:ascii="Arial" w:hAnsi="Arial" w:cs="Arial"/>
          <w:color w:val="000000"/>
          <w:sz w:val="28"/>
          <w:szCs w:val="28"/>
          <w:lang w:val="es-ES"/>
        </w:rPr>
        <w:t xml:space="preserve"> el Artículo 3º de la Ley No. 18.572, de 13 de setiembre de 2009, el que quedará redactado de la siguiente manera: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3º. (Conciliación previa).- Antes de iniciarse juicio en materia laboral, deberá tentarse la conciliación previa ante el Centro de Negociación de Conflictos Individuales de Trabajo en la ciudad de Montevideo o ante la Oficina de Trabajo dependiente del Ministerio de Trabajo y Seguridad Social en el interior de la República, según corresponda al domicilio del empleador o al lugar en que se cumplieron las prestaciones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La solicitud de inicio del procedimiento conciliatorio deberá realizarse por escrito presentado por el interesado o por apoderado, asistido de abogado, salvo que la reclamación fuera por sumas inferiores al equivalente de 20 UR (veinte unidades reajustables). En dicha solicitud deberán indicarse con precisión los hechos que fundamentan el reclamo y el detalle y el monto de los rubros reclamados. El Ministerio de Trabajo y Seguridad Social regulará los mecanismos y la forma de presentación de la solicitud, así como el procedimiento que se sigue posteriormente a la misma”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2</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2º.- </w:t>
      </w:r>
      <w:proofErr w:type="spellStart"/>
      <w:r w:rsidRPr="005D2DE7">
        <w:rPr>
          <w:rFonts w:ascii="Arial" w:hAnsi="Arial" w:cs="Arial"/>
          <w:color w:val="000000"/>
          <w:sz w:val="28"/>
          <w:szCs w:val="28"/>
          <w:lang w:val="es-ES"/>
        </w:rPr>
        <w:t>Modifícanse</w:t>
      </w:r>
      <w:proofErr w:type="spellEnd"/>
      <w:r w:rsidRPr="005D2DE7">
        <w:rPr>
          <w:rFonts w:ascii="Arial" w:hAnsi="Arial" w:cs="Arial"/>
          <w:color w:val="000000"/>
          <w:sz w:val="28"/>
          <w:szCs w:val="28"/>
          <w:lang w:val="es-ES"/>
        </w:rPr>
        <w:t xml:space="preserve"> </w:t>
      </w:r>
      <w:proofErr w:type="gramStart"/>
      <w:r w:rsidRPr="005D2DE7">
        <w:rPr>
          <w:rFonts w:ascii="Arial" w:hAnsi="Arial" w:cs="Arial"/>
          <w:color w:val="000000"/>
          <w:sz w:val="28"/>
          <w:szCs w:val="28"/>
          <w:lang w:val="es-ES"/>
        </w:rPr>
        <w:t>los incisos segundo</w:t>
      </w:r>
      <w:proofErr w:type="gramEnd"/>
      <w:r w:rsidRPr="005D2DE7">
        <w:rPr>
          <w:rFonts w:ascii="Arial" w:hAnsi="Arial" w:cs="Arial"/>
          <w:color w:val="000000"/>
          <w:sz w:val="28"/>
          <w:szCs w:val="28"/>
          <w:lang w:val="es-ES"/>
        </w:rPr>
        <w:t xml:space="preserve"> y cuarto del Artículo 4º de la Ley No. 18.572, de 13 de setiembre de 2009, los que quedarán redactados de la siguiente manera: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lastRenderedPageBreak/>
        <w:t xml:space="preserve">“En acta resumida deberán señalarse los datos </w:t>
      </w:r>
      <w:proofErr w:type="spellStart"/>
      <w:r w:rsidRPr="005D2DE7">
        <w:rPr>
          <w:rFonts w:ascii="Arial" w:hAnsi="Arial" w:cs="Arial"/>
          <w:color w:val="000000"/>
          <w:sz w:val="28"/>
          <w:szCs w:val="28"/>
          <w:lang w:val="es-ES"/>
        </w:rPr>
        <w:t>identificatorios</w:t>
      </w:r>
      <w:proofErr w:type="spellEnd"/>
      <w:r w:rsidRPr="005D2DE7">
        <w:rPr>
          <w:rFonts w:ascii="Arial" w:hAnsi="Arial" w:cs="Arial"/>
          <w:color w:val="000000"/>
          <w:sz w:val="28"/>
          <w:szCs w:val="28"/>
          <w:lang w:val="es-ES"/>
        </w:rPr>
        <w:t xml:space="preserve"> de cada una de las partes, los domicilios constituidos a los efectos de lo dispuesto en el Artículo 5º de la presente ley, los rubros y montos reclamados por el </w:t>
      </w:r>
      <w:proofErr w:type="spellStart"/>
      <w:r w:rsidRPr="005D2DE7">
        <w:rPr>
          <w:rFonts w:ascii="Arial" w:hAnsi="Arial" w:cs="Arial"/>
          <w:color w:val="000000"/>
          <w:sz w:val="28"/>
          <w:szCs w:val="28"/>
          <w:lang w:val="es-ES"/>
        </w:rPr>
        <w:t>citante</w:t>
      </w:r>
      <w:proofErr w:type="spellEnd"/>
      <w:r w:rsidRPr="005D2DE7">
        <w:rPr>
          <w:rFonts w:ascii="Arial" w:hAnsi="Arial" w:cs="Arial"/>
          <w:color w:val="000000"/>
          <w:sz w:val="28"/>
          <w:szCs w:val="28"/>
          <w:lang w:val="es-ES"/>
        </w:rPr>
        <w:t>, la respuesta del citado y el resultado final obtenido”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“El acuerdo al que se arribe en el procedimiento habilitará su ejecución forzada por el proceso regulado en el Título V del Libro II del Código General del Proceso”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3</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3º.- </w:t>
      </w:r>
      <w:proofErr w:type="spellStart"/>
      <w:r w:rsidRPr="005D2DE7">
        <w:rPr>
          <w:rFonts w:ascii="Arial" w:hAnsi="Arial" w:cs="Arial"/>
          <w:color w:val="000000"/>
          <w:sz w:val="28"/>
          <w:szCs w:val="28"/>
          <w:lang w:val="es-ES"/>
        </w:rPr>
        <w:t>Modifícanse</w:t>
      </w:r>
      <w:proofErr w:type="spellEnd"/>
      <w:r w:rsidRPr="005D2DE7">
        <w:rPr>
          <w:rFonts w:ascii="Arial" w:hAnsi="Arial" w:cs="Arial"/>
          <w:color w:val="000000"/>
          <w:sz w:val="28"/>
          <w:szCs w:val="28"/>
          <w:lang w:val="es-ES"/>
        </w:rPr>
        <w:t xml:space="preserve"> los Artículos 9º, 11 y 13 de la Ley No. 18.572, de 13 de setiembre de 2009, los que quedarán redactados de la siguiente manera: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9º. (Traslado, emplazamiento y contestación de la demanda).- Interpuesta la demanda en forma, el Tribunal decretará el traslado y emplazamiento al demandado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El demandado contestará por escrito en la forma prevista en el Artículo 130 del Código General del Proceso, dentro del término de 15 (quince) días debiendo oponer al mismo tiempo, si las tuviere, todas las excepciones referidas en el Artículo 133 del Código General del Proceso”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11. (Traslado de las excepciones).- De las excepciones opuestas se dará traslado al actor por el plazo de 5 (cinco) días hábiles. Vencido el plazo o evacuado el traslado, se convocará a audiencia o se dictará resolución si correspondiere”</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13. (Convocatoria a audiencia y diligenciamiento de la prueba).- Dentro de las 48 (cuarenta y ocho) horas de recibido el escrito de contestación de demanda o de traslado de las excepciones, o vencido el término, el Tribunal fijará provisionalmente el objeto del proceso y de la prueba, se pronunciará sobre los medios probatorios y ordenará a la oficina el inmediato diligenciamiento de los que corresponda, instrumentando todo lo que sea necesario para agotar su producción en la audiencia única que será convocada dentro de un plazo no mayor a los 60 (sesenta) días, contados a partir de la fecha de la contestación de la demanda o del traslado de las excepciones o del vencimiento del término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En caso de allanamiento total a la pretensión o cuando no se hubiera contestado la demanda en tiempo, y sin necesidad de diligenciar otra prueba, el Tribunal fijará fecha para el dictado de la sentencia definitiva”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4</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4º.- </w:t>
      </w:r>
      <w:proofErr w:type="spellStart"/>
      <w:r w:rsidRPr="005D2DE7">
        <w:rPr>
          <w:rFonts w:ascii="Arial" w:hAnsi="Arial" w:cs="Arial"/>
          <w:color w:val="000000"/>
          <w:sz w:val="28"/>
          <w:szCs w:val="28"/>
          <w:lang w:val="es-ES"/>
        </w:rPr>
        <w:t>Sustitúyese</w:t>
      </w:r>
      <w:proofErr w:type="spellEnd"/>
      <w:r w:rsidRPr="005D2DE7">
        <w:rPr>
          <w:rFonts w:ascii="Arial" w:hAnsi="Arial" w:cs="Arial"/>
          <w:color w:val="000000"/>
          <w:sz w:val="28"/>
          <w:szCs w:val="28"/>
          <w:lang w:val="es-ES"/>
        </w:rPr>
        <w:t xml:space="preserve"> el Artículo 14 de la Ley No. 18.572, de 13 de setiembre de 2009, por el siguiente:</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14. (Audiencia única).- La audiencia se iniciará con la acreditación de las partes o sus representantes y será presidida por el Tribunal bajo pena de nulidad que compromete su responsabilidad funcional</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Iniciada la audiencia, se cumplirán las siguientes actividades:</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1)</w:t>
      </w:r>
      <w:r w:rsidRPr="005D2DE7">
        <w:rPr>
          <w:rFonts w:ascii="Arial" w:hAnsi="Arial" w:cs="Arial"/>
          <w:color w:val="000000"/>
          <w:sz w:val="28"/>
          <w:szCs w:val="28"/>
          <w:lang w:val="es-ES"/>
        </w:rPr>
        <w:t xml:space="preserve"> Las partes ratificarán, en su caso, el contenido de la demanda y de la contestación y podrán aclarar sus extremos por </w:t>
      </w:r>
      <w:proofErr w:type="gramStart"/>
      <w:r w:rsidRPr="005D2DE7">
        <w:rPr>
          <w:rFonts w:ascii="Arial" w:hAnsi="Arial" w:cs="Arial"/>
          <w:color w:val="000000"/>
          <w:sz w:val="28"/>
          <w:szCs w:val="28"/>
          <w:lang w:val="es-ES"/>
        </w:rPr>
        <w:t>iniciativa propia o sujetas</w:t>
      </w:r>
      <w:proofErr w:type="gramEnd"/>
      <w:r w:rsidRPr="005D2DE7">
        <w:rPr>
          <w:rFonts w:ascii="Arial" w:hAnsi="Arial" w:cs="Arial"/>
          <w:color w:val="000000"/>
          <w:sz w:val="28"/>
          <w:szCs w:val="28"/>
          <w:lang w:val="es-ES"/>
        </w:rPr>
        <w:t xml:space="preserve"> a la decisión del Tribunal si resultaren oscuros o imprecisos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2)</w:t>
      </w:r>
      <w:r w:rsidRPr="005D2DE7">
        <w:rPr>
          <w:rFonts w:ascii="Arial" w:hAnsi="Arial" w:cs="Arial"/>
          <w:color w:val="000000"/>
          <w:sz w:val="28"/>
          <w:szCs w:val="28"/>
          <w:lang w:val="es-ES"/>
        </w:rPr>
        <w:t xml:space="preserve"> El Tribunal dictará sentencia definitiva parcial ordenando el pago de los rubros o montos no controvertidos con las condenas accesorias preceptivas y los recargos, reajustes e intereses que correspondan y tentará la conciliación en los demás. Esta resolución será apelable sin efecto suspensivo y constituirá título de ejecución. La apelación se regirá por el régimen aplicable a las sentencias definitivas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3)</w:t>
      </w:r>
      <w:r w:rsidRPr="005D2DE7">
        <w:rPr>
          <w:rFonts w:ascii="Arial" w:hAnsi="Arial" w:cs="Arial"/>
          <w:color w:val="000000"/>
          <w:sz w:val="28"/>
          <w:szCs w:val="28"/>
          <w:lang w:val="es-ES"/>
        </w:rPr>
        <w:t xml:space="preserve"> El diligenciamiento de toda la prueba pendiente que el Tribunal estime necesaria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4)</w:t>
      </w:r>
      <w:r w:rsidRPr="005D2DE7">
        <w:rPr>
          <w:rFonts w:ascii="Arial" w:hAnsi="Arial" w:cs="Arial"/>
          <w:color w:val="000000"/>
          <w:sz w:val="28"/>
          <w:szCs w:val="28"/>
          <w:lang w:val="es-ES"/>
        </w:rPr>
        <w:t xml:space="preserve"> Las resoluciones dictadas en el curso de la audiencia, así como la que fija definitivamente el objeto del proceso y de la prueba y provee sobre los medios probatorios, admitirán recursos de reposición y apelación con efecto diferido, los que deberán proponerse en la propia audiencia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lastRenderedPageBreak/>
        <w:t>5)</w:t>
      </w:r>
      <w:r w:rsidRPr="005D2DE7">
        <w:rPr>
          <w:rFonts w:ascii="Arial" w:hAnsi="Arial" w:cs="Arial"/>
          <w:color w:val="000000"/>
          <w:sz w:val="28"/>
          <w:szCs w:val="28"/>
          <w:lang w:val="es-ES"/>
        </w:rPr>
        <w:t xml:space="preserve"> Las partes deberán formular sus alegatos de bien probado en la audiencia o reservarse hacerlo por escrito dentro del plazo de 6 (seis) días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6)</w:t>
      </w:r>
      <w:r w:rsidRPr="005D2DE7">
        <w:rPr>
          <w:rFonts w:ascii="Arial" w:hAnsi="Arial" w:cs="Arial"/>
          <w:color w:val="000000"/>
          <w:sz w:val="28"/>
          <w:szCs w:val="28"/>
          <w:lang w:val="es-ES"/>
        </w:rPr>
        <w:t xml:space="preserve"> La audiencia única podrá prorrogarse por única vez cuando exista prueba pendiente de diligenciamiento que no haya podido ser incorporada pese a la diligencia del Tribunal y de las partes. Si la falta de incorporación fuere imputable al Tribunal, generará su responsabilidad y si fuera imputable a una parte determinará que se prescinda del medio probatorio propuesto por la parte omisa, salvo que la contraparte lo solicitare o el Tribunal, en uso de las facultades previstas por el Artículo 1º inciso segundo de esta ley y por resolución fundada, dispusiere igualmente su diligenciamiento. La prórroga de la audiencia será por 6 (seis) días, pudiendo el Tribunal extender el plazo hasta 20 (veinte) días por motivo debidamente fundado, que será comunicado a la Suprema Corte de Justicia, quedando aquél sometido a eventual responsabilidad por la dilación si no se la considerase justificada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7)</w:t>
      </w:r>
      <w:r w:rsidRPr="005D2DE7">
        <w:rPr>
          <w:rFonts w:ascii="Arial" w:hAnsi="Arial" w:cs="Arial"/>
          <w:color w:val="000000"/>
          <w:sz w:val="28"/>
          <w:szCs w:val="28"/>
          <w:lang w:val="es-ES"/>
        </w:rPr>
        <w:t xml:space="preserve"> Los incidentes promovidos fuera de audiencia se sustanciarán con un traslado a la contraparte por 3 (tres) días. Los incidentes promovidos en la audiencia única se sustanciarán y resolverán en la misma. En ambos casos tanto la demanda como la contestación ofrecerán la prueba bajo las mismas reglas que para el proceso principal. Si fuera necesario, la prueba se terminará de producir en la audiencia que se celebrará en un plazo no mayor a 3 (tres) días en la que además se oirá brevemente a las partes y se dictará sentencia, salvo que por su complejidad y por resolución fundada el Tribunal resuelva diferirla por un plazo máximo de 3 (tres) días a cuyos efectos y sin convocatoria de nueva audiencia, fijará día y hora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La inasistencia no justificada de una de las partes no impedirá el desarrollo de la audiencia y la continuación del proceso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En caso de inasistencia de ambas partes a la audiencia, el Tribunal archivará las actuaciones sin más trámite”</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5</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5º.- </w:t>
      </w:r>
      <w:proofErr w:type="spellStart"/>
      <w:r w:rsidRPr="005D2DE7">
        <w:rPr>
          <w:rFonts w:ascii="Arial" w:hAnsi="Arial" w:cs="Arial"/>
          <w:color w:val="000000"/>
          <w:sz w:val="28"/>
          <w:szCs w:val="28"/>
          <w:lang w:val="es-ES"/>
        </w:rPr>
        <w:t>Sustitúyese</w:t>
      </w:r>
      <w:proofErr w:type="spellEnd"/>
      <w:r w:rsidRPr="005D2DE7">
        <w:rPr>
          <w:rFonts w:ascii="Arial" w:hAnsi="Arial" w:cs="Arial"/>
          <w:color w:val="000000"/>
          <w:sz w:val="28"/>
          <w:szCs w:val="28"/>
          <w:lang w:val="es-ES"/>
        </w:rPr>
        <w:t xml:space="preserve"> el Artículo 15 de la Ley No. 18.572, de 13 de setiembre de 2009, por el siguiente:</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15. (Sentencia definitiva).- El Tribunal podrá dictar sentencia definitiva en la audiencia única o fuera de audiencia y dentro de los 20 (veinte) días siguientes. En este último caso, en la misma audiencia fijará fecha para su pronunciamiento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La sentencia se notificará electrónicamente el mismo día de dictada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En aquellos casos en los que no se haya implementado la comunicación electrónica, la sentencia definitiva se notificará en los domicilios constituidos en autos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En los procesos regulados por esta ley, las sentencias que condenen al pago de créditos laborales de cualquier naturaleza deberán establecer el monto líquido de los mismos, incluidas las multas, intereses, actualizaciones y recargos que correspondieren”</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6</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6º.- </w:t>
      </w:r>
      <w:proofErr w:type="spellStart"/>
      <w:r w:rsidRPr="005D2DE7">
        <w:rPr>
          <w:rFonts w:ascii="Arial" w:hAnsi="Arial" w:cs="Arial"/>
          <w:color w:val="000000"/>
          <w:sz w:val="28"/>
          <w:szCs w:val="28"/>
          <w:lang w:val="es-ES"/>
        </w:rPr>
        <w:t>Modifícase</w:t>
      </w:r>
      <w:proofErr w:type="spellEnd"/>
      <w:r w:rsidRPr="005D2DE7">
        <w:rPr>
          <w:rFonts w:ascii="Arial" w:hAnsi="Arial" w:cs="Arial"/>
          <w:color w:val="000000"/>
          <w:sz w:val="28"/>
          <w:szCs w:val="28"/>
          <w:lang w:val="es-ES"/>
        </w:rPr>
        <w:t xml:space="preserve"> el Artículo 17 de la Ley No. 18.572, de 13 de setiembre de 2009, el que quedará redactado de la siguiente manera: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17. (Apelación y segunda instancia).- El plazo para interponer el recurso de apelación contra la sentencia definitiva de primera instancia será de 10 (diez) días. Si la sentencia se dictare en audiencia, el recurso deberá ser anunciado en la misma audiencia disponiendo de 10 (diez) días para expresar y fundar por escrito los agravios. Si la sentencia se dictare fuera de audiencia, el recurso será interpuesto por escrito fundado en el que se expresarán los agravios y sus fundamentos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Del recurso de apelación se dará traslado a la contraparte por el término de 10 (diez) días. Evacuado el traslado o vencido el término para hacerlo, se elevará el expediente ante el Tribunal que corresponda en un plazo no mayor a los 5 (cinco) días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 xml:space="preserve">El superior dictará sentencia dentro de los 30 (treinta) días contados desde que los autos hayan ingresado al Tribunal; en caso de discordia dicho plazo se extenderá proporcionalmente. Recibidos los autos por </w:t>
      </w:r>
      <w:r w:rsidRPr="005D2DE7">
        <w:rPr>
          <w:rFonts w:ascii="Arial" w:hAnsi="Arial" w:cs="Arial"/>
          <w:color w:val="000000"/>
          <w:sz w:val="28"/>
          <w:szCs w:val="28"/>
          <w:lang w:val="es-ES"/>
        </w:rPr>
        <w:lastRenderedPageBreak/>
        <w:t>el Tribunal, en un plazo de 48 (cuarenta y ocho) horas se señalará la fecha del acuerdo dejándose constancia y serán pasados a estudio simultáneo durante 7 (siete) días corridos. Finalizado el estudio se considerará en el acuerdo y, acordada sentencia, será dictada en un plazo de 10 (diez) días. En caso de discordia, en el mismo acuerdo se sorteará la integración y, reunidos los votos necesarios, se dictará sentencia en el mismo plazo”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7</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7º.- </w:t>
      </w:r>
      <w:proofErr w:type="spellStart"/>
      <w:r w:rsidRPr="005D2DE7">
        <w:rPr>
          <w:rFonts w:ascii="Arial" w:hAnsi="Arial" w:cs="Arial"/>
          <w:color w:val="000000"/>
          <w:sz w:val="28"/>
          <w:szCs w:val="28"/>
          <w:lang w:val="es-ES"/>
        </w:rPr>
        <w:t>Sustitúyense</w:t>
      </w:r>
      <w:proofErr w:type="spellEnd"/>
      <w:r w:rsidRPr="005D2DE7">
        <w:rPr>
          <w:rFonts w:ascii="Arial" w:hAnsi="Arial" w:cs="Arial"/>
          <w:color w:val="000000"/>
          <w:sz w:val="28"/>
          <w:szCs w:val="28"/>
          <w:lang w:val="es-ES"/>
        </w:rPr>
        <w:t xml:space="preserve"> los Artículos 18, 21, 22, 23, 25 y 26 de la Ley No. 18.572, de 13 de setiembre de 2009, por los siguientes:</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18. (Recursos).- En el proceso ordinario sólo se admitirán los siguientes recursos: aclaración, ampliación, reposición, apelación, queja por denegación de apelación, revisión y casación</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Los recursos de aclaración, ampliación y reposición proceden contra todas las resoluciones dictadas en el curso del proceso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Contra las resoluciones dictadas en audiencia, estos recursos se interpondrán verbalmente, se oirá a la contraparte en el mismo acto antes de decidir y se resolverán en la misma en forma inmediata. Contra las resoluciones dictadas fuera de audiencia, estos recursos se interpondrán por escrito dentro del plazo de 3 (tres) días. Del recurso de reposición se dará traslado a la contraparte por el mismo plazo. Evacuado el traslado o vencido el término para ello, el Tribunal deberá dictar resolución dentro del plazo de 3 (tres) días. Del mismo plazo dispondrá el Tribunal para resolver los recursos de aclaración y ampliación</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Los recursos de aclaración, ampliación, apelación y revisión proceden contra la sentencia definitiva y contra la sentencia interlocutoria que ponga fin al proceso. Los recursos de aclaración y ampliación serán interpuestos en la forma prevista en el inciso anterior</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 xml:space="preserve">El recurso de apelación procede contra la sentencia definitiva y contra la interlocutoria que pongan fin al proceso. Este recurso será interpuesto, sustanciado y resuelto en la forma prevista en el Artículo 17 de la presente ley. El recurso de queja por denegación de apelación se interpondrá dentro del plazo de 5 (cinco) días, con un </w:t>
      </w:r>
      <w:r w:rsidRPr="005D2DE7">
        <w:rPr>
          <w:rFonts w:ascii="Arial" w:hAnsi="Arial" w:cs="Arial"/>
          <w:color w:val="000000"/>
          <w:sz w:val="28"/>
          <w:szCs w:val="28"/>
          <w:lang w:val="es-ES"/>
        </w:rPr>
        <w:lastRenderedPageBreak/>
        <w:t>traslado a la contraparte por el mismo plazo y será resuelto en la forma prevista en el artículo anterior</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El recurso de casación se regirá por el Artículo 268 y siguientes del Código General del Proceso, con excepción del plazo para interponerlo, que será de 10 (diez) días contados desde el día siguiente a la notificación de la sentencia definitiva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El traslado será por igual término, y la sentencia definitiva deberá pronunciarse y notificarse en un plazo máximo de 90 (noventa) días”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21. (Traslado, contestación de la demanda y convocatoria a audiencia única).- Interpuesta la demanda en forma el Tribunal decretará el traslado y emplazamiento al demandado. El demandado contestará por escrito en la forma prevista por el Artículo 9º de esta ley dentro del término de 10 (diez) días, debiendo oponer al mismo tiempo, si las tuviere, todas las excepciones referidas en el Artículo 133 del Código General del Proceso. Será aplicable lo previsto por el Artículo 10 de la presente ley</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Contestada la demanda o vencido el plazo, el Tribunal fijará el objeto del proceso y de la prueba, se pronunciará sobre los medios probatorios y ordenará el diligenciamiento de los que corresponda, instrumentando todo lo que sea necesario para agotar su producción en la audiencia única, que la convocará en un plazo no mayor a 10 (diez) días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En caso de allanamiento total a la pretensión o cuando no se hubiera contestado la demanda en tiempo, y sin necesidad de diligenciar otra prueba, el Tribunal fijará fecha para el dictado de la sentencia definitiva”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“ARTÍCULO 22. (Audiencia única).- En la audiencia única que será presidida por el Tribunal bajo pena de nulidad que compromete su responsabilidad funcional se cumplirán las siguientes actividades:</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1)</w:t>
      </w:r>
      <w:r w:rsidRPr="005D2DE7">
        <w:rPr>
          <w:rFonts w:ascii="Arial" w:hAnsi="Arial" w:cs="Arial"/>
          <w:color w:val="000000"/>
          <w:sz w:val="28"/>
          <w:szCs w:val="28"/>
          <w:lang w:val="es-ES"/>
        </w:rPr>
        <w:t xml:space="preserve"> Las partes ratificarán, en su caso, el contenido de la demanda y de la contestación y podrán aclarar sus extremos, por </w:t>
      </w:r>
      <w:proofErr w:type="gramStart"/>
      <w:r w:rsidRPr="005D2DE7">
        <w:rPr>
          <w:rFonts w:ascii="Arial" w:hAnsi="Arial" w:cs="Arial"/>
          <w:color w:val="000000"/>
          <w:sz w:val="28"/>
          <w:szCs w:val="28"/>
          <w:lang w:val="es-ES"/>
        </w:rPr>
        <w:t xml:space="preserve">iniciativa propia o </w:t>
      </w:r>
      <w:r w:rsidRPr="005D2DE7">
        <w:rPr>
          <w:rFonts w:ascii="Arial" w:hAnsi="Arial" w:cs="Arial"/>
          <w:color w:val="000000"/>
          <w:sz w:val="28"/>
          <w:szCs w:val="28"/>
          <w:lang w:val="es-ES"/>
        </w:rPr>
        <w:lastRenderedPageBreak/>
        <w:t>sujetas</w:t>
      </w:r>
      <w:proofErr w:type="gramEnd"/>
      <w:r w:rsidRPr="005D2DE7">
        <w:rPr>
          <w:rFonts w:ascii="Arial" w:hAnsi="Arial" w:cs="Arial"/>
          <w:color w:val="000000"/>
          <w:sz w:val="28"/>
          <w:szCs w:val="28"/>
          <w:lang w:val="es-ES"/>
        </w:rPr>
        <w:t xml:space="preserve"> a la decisión del Tribunal, si resultaren oscuros o imprecisos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2)</w:t>
      </w:r>
      <w:r w:rsidRPr="005D2DE7">
        <w:rPr>
          <w:rFonts w:ascii="Arial" w:hAnsi="Arial" w:cs="Arial"/>
          <w:color w:val="000000"/>
          <w:sz w:val="28"/>
          <w:szCs w:val="28"/>
          <w:lang w:val="es-ES"/>
        </w:rPr>
        <w:t xml:space="preserve"> De las excepciones se dará traslado al actor quien deberá contestarlas en audiencia y todas serán resueltas en la sentencia definitiva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3)</w:t>
      </w:r>
      <w:r w:rsidRPr="005D2DE7">
        <w:rPr>
          <w:rFonts w:ascii="Arial" w:hAnsi="Arial" w:cs="Arial"/>
          <w:color w:val="000000"/>
          <w:sz w:val="28"/>
          <w:szCs w:val="28"/>
          <w:lang w:val="es-ES"/>
        </w:rPr>
        <w:t xml:space="preserve"> El Tribunal tentará la conciliación y fijará definitivamente el objeto del proceso y de la prueba y, acorde con ello, realizará el diligenciamiento de toda la prueba pendiente que estime necesaria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4)</w:t>
      </w:r>
      <w:r w:rsidRPr="005D2DE7">
        <w:rPr>
          <w:rFonts w:ascii="Arial" w:hAnsi="Arial" w:cs="Arial"/>
          <w:color w:val="000000"/>
          <w:sz w:val="28"/>
          <w:szCs w:val="28"/>
          <w:lang w:val="es-ES"/>
        </w:rPr>
        <w:t xml:space="preserve"> Se oirán los alegatos de ambas partes y el Tribunal dictará sentencia en la misma audiencia o dentro del plazo de 6 (seis) días y fuera de audiencia a cuyos efectos fijará la fecha y la hora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5)</w:t>
      </w:r>
      <w:r w:rsidRPr="005D2DE7">
        <w:rPr>
          <w:rFonts w:ascii="Arial" w:hAnsi="Arial" w:cs="Arial"/>
          <w:color w:val="000000"/>
          <w:sz w:val="28"/>
          <w:szCs w:val="28"/>
          <w:lang w:val="es-ES"/>
        </w:rPr>
        <w:t xml:space="preserve"> La audiencia no se suspenderá por la ausencia de una de las partes. El Juez producirá la prueba ofrecida y dictará sentencia. En caso de inasistencia de ambas partes a la audiencia, el Tribunal archivará las actuaciones sin más trámite</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6)</w:t>
      </w:r>
      <w:r w:rsidRPr="005D2DE7">
        <w:rPr>
          <w:rFonts w:ascii="Arial" w:hAnsi="Arial" w:cs="Arial"/>
          <w:color w:val="000000"/>
          <w:sz w:val="28"/>
          <w:szCs w:val="28"/>
          <w:lang w:val="es-ES"/>
        </w:rPr>
        <w:t xml:space="preserve"> Los incidentes promovidos fuera de audiencia se sustanciarán con un traslado a la contraparte por 3 (tres) días. Los incidentes promovidos en la audiencia única se sustanciarán y resolverán en la misma. En ambos casos tanto la demanda como la contestación ofrecerán la prueba bajo las mismas reglas que para el proceso principal. Si fuera necesario, la prueba se terminará de producir en la audiencia que se celebrará en un plazo no mayor a 3 (tres) días en la que, además, se oirá brevemente a las partes y se dictará sentencia, salvo que por su complejidad y por resolución fundada el Tribunal resuelva diferirla por un plazo máximo de 3 (tres) días a cuyos efectos y sin convocatoria de nueva audiencia, fijará día y hora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7)</w:t>
      </w:r>
      <w:r w:rsidRPr="005D2DE7">
        <w:rPr>
          <w:rFonts w:ascii="Arial" w:hAnsi="Arial" w:cs="Arial"/>
          <w:color w:val="000000"/>
          <w:sz w:val="28"/>
          <w:szCs w:val="28"/>
          <w:lang w:val="es-ES"/>
        </w:rPr>
        <w:t xml:space="preserve"> La audiencia única solamente podrá prorrogarse cuando exista prueba pendiente de diligenciamiento que no haya podido ser incorporada pese a la diligencia del Tribunal y de las partes. Si la falta de incorporación fuere imputable al Tribunal, generará su responsabilidad y si fuera imputable a una parte determinará que se prescinda del medio probatorio propuesto por la parte omisa, salvo </w:t>
      </w:r>
      <w:r w:rsidRPr="005D2DE7">
        <w:rPr>
          <w:rFonts w:ascii="Arial" w:hAnsi="Arial" w:cs="Arial"/>
          <w:color w:val="000000"/>
          <w:sz w:val="28"/>
          <w:szCs w:val="28"/>
          <w:lang w:val="es-ES"/>
        </w:rPr>
        <w:lastRenderedPageBreak/>
        <w:t>que la contraparte lo solicitare o el Tribunal en uso de las facultades previstas por el Artículo 1º, inciso segundo de esta ley y por resolución fundada dispusiere igualmente su diligenciamiento. En ningún caso la audiencia podrá prorrogarse por más de 6 (seis) días”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23. (Recursos).- Las resoluciones dictadas en el curso del proceso de menor cuantía admitirán recursos de reposición, aclaración y ampliación. Los recursos interpuestos, contra las providencias dictadas en audiencia, se tramitarán a petición verbal de cualquiera de las partes, oyendo a la contraria y resolviéndose en la misma. Las providencias dictadas fuera de audiencia se impugnarán, sustanciarán y resolverán en un plazo de 3 (tres) días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La sentencia que pone fin al proceso será susceptible de los recursos de aclaración y ampliación que se interpondrán, sustanciarán y resolverán en los mismos plazos”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25. (Notificaciones).- Salvo que ya se hubiera constituido domicilio electrónico en autos, el traslado de la demanda y emplazamiento se notificará en el domicilio del demandado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Todas las demás providencias se notificarán electrónicamente (Ley No. 18.237, de 26 de diciembre de 2007), salvo en aquellos lugares donde no se haya implementado la comunicación electrónica, en cuyo caso, la notificación se hará ficta en la oficina, excepto los casos en que el Tribunal disponga que se practique en el domicilio constituido en autos”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26. (Plazos).- Todos los plazos previstos en la presente ley son perentorios e improrrogables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Salvo disposición en contrario, todos los plazos para la actuación del Tribunal serán de 48 (cuarenta y ocho) horas. Todos los plazos comenzarán a correr el primer día hábil siguiente a su notificación, salvo que sean comunes, en cuyo caso se contarán desde el primer día hábil siguiente a la última notificación</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 xml:space="preserve">Los plazos que se cuentan por días sólo se suspenderán en las ferias judiciales y en la semana de turismo. </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Los plazos de hasta 15 (quince) días sólo computarán los días hábiles y los mayores a 15 (quince) días se contarán por días corridos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Los plazos que finalicen en día inhábil se entenderán prorrogados hasta el primer día hábil siguiente</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Son horas y días hábiles las indicadas por el Artículo 96 del Código General del Proceso</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El incumplimiento de los plazos previstos para el Tribunal, deberá ser expuesto y comunicado a la Suprema Corte de Justicia, quedando aquel sometido a eventual responsabilidad por la dilación si no se la considerase justificada”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8</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8º.- </w:t>
      </w:r>
      <w:proofErr w:type="spellStart"/>
      <w:r w:rsidRPr="005D2DE7">
        <w:rPr>
          <w:rFonts w:ascii="Arial" w:hAnsi="Arial" w:cs="Arial"/>
          <w:color w:val="000000"/>
          <w:sz w:val="28"/>
          <w:szCs w:val="28"/>
          <w:lang w:val="es-ES"/>
        </w:rPr>
        <w:t>Modifícase</w:t>
      </w:r>
      <w:proofErr w:type="spellEnd"/>
      <w:r w:rsidRPr="005D2DE7">
        <w:rPr>
          <w:rFonts w:ascii="Arial" w:hAnsi="Arial" w:cs="Arial"/>
          <w:color w:val="000000"/>
          <w:sz w:val="28"/>
          <w:szCs w:val="28"/>
          <w:lang w:val="es-ES"/>
        </w:rPr>
        <w:t xml:space="preserve"> el Artículo 28 de la Ley No. 18.572, de 13 de setiembre de 2009, el que quedará redactado de la siguiente manera: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“ARTÍCULO 28. (Gratuidad).- De conformidad con lo dispuesto en el Artículo 1º de la presente ley, todas las actuaciones administrativas y judiciales serán gratuitas para la parte trabajadora, incluidos impuestos y tasas registrales y catastrales, expedición de testimonios de partidas del Registro de Estado Civil, certificados y sus legalizaciones”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9</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 xml:space="preserve">Artículo 9º.- </w:t>
      </w:r>
      <w:r w:rsidRPr="005D2DE7">
        <w:rPr>
          <w:rFonts w:ascii="Arial" w:hAnsi="Arial" w:cs="Arial"/>
          <w:color w:val="000000"/>
          <w:sz w:val="28"/>
          <w:szCs w:val="28"/>
          <w:lang w:val="es-ES"/>
        </w:rPr>
        <w:t xml:space="preserve">(Aplicación de la ley en el tiempo).- Las modificaciones introducidas por la presente ley serán de aplicación inmediata, alcanzando a los asuntos en trámite. </w:t>
      </w:r>
      <w:proofErr w:type="spellStart"/>
      <w:r w:rsidRPr="005D2DE7">
        <w:rPr>
          <w:rFonts w:ascii="Arial" w:hAnsi="Arial" w:cs="Arial"/>
          <w:color w:val="000000"/>
          <w:sz w:val="28"/>
          <w:szCs w:val="28"/>
          <w:lang w:val="es-ES"/>
        </w:rPr>
        <w:t>Exceptúanse</w:t>
      </w:r>
      <w:proofErr w:type="spellEnd"/>
      <w:r w:rsidRPr="005D2DE7">
        <w:rPr>
          <w:rFonts w:ascii="Arial" w:hAnsi="Arial" w:cs="Arial"/>
          <w:color w:val="000000"/>
          <w:sz w:val="28"/>
          <w:szCs w:val="28"/>
          <w:lang w:val="es-ES"/>
        </w:rPr>
        <w:t xml:space="preserve"> los actos y plazos procesales que hayan tenido principio de ejecución</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10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 xml:space="preserve">Artículo 10.- </w:t>
      </w:r>
      <w:r w:rsidRPr="005D2DE7">
        <w:rPr>
          <w:rFonts w:ascii="Arial" w:hAnsi="Arial" w:cs="Arial"/>
          <w:color w:val="000000"/>
          <w:sz w:val="28"/>
          <w:szCs w:val="28"/>
          <w:lang w:val="es-ES"/>
        </w:rPr>
        <w:t xml:space="preserve">(Proceso digital).- </w:t>
      </w:r>
      <w:proofErr w:type="spellStart"/>
      <w:r w:rsidRPr="005D2DE7">
        <w:rPr>
          <w:rFonts w:ascii="Arial" w:hAnsi="Arial" w:cs="Arial"/>
          <w:color w:val="000000"/>
          <w:sz w:val="28"/>
          <w:szCs w:val="28"/>
          <w:lang w:val="es-ES"/>
        </w:rPr>
        <w:t>Dispónese</w:t>
      </w:r>
      <w:proofErr w:type="spellEnd"/>
      <w:r w:rsidRPr="005D2DE7">
        <w:rPr>
          <w:rFonts w:ascii="Arial" w:hAnsi="Arial" w:cs="Arial"/>
          <w:color w:val="000000"/>
          <w:sz w:val="28"/>
          <w:szCs w:val="28"/>
          <w:lang w:val="es-ES"/>
        </w:rPr>
        <w:t xml:space="preserve"> la implantación del expediente electrónico en el ámbito de la jurisdicción laboral</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11</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11.- </w:t>
      </w:r>
      <w:r w:rsidRPr="005D2DE7">
        <w:rPr>
          <w:rFonts w:ascii="Arial" w:hAnsi="Arial" w:cs="Arial"/>
          <w:color w:val="000000"/>
          <w:sz w:val="28"/>
          <w:szCs w:val="28"/>
          <w:lang w:val="es-ES"/>
        </w:rPr>
        <w:t>(Proceso general de tutela de la actividad sindical).-</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roofErr w:type="spellStart"/>
      <w:r w:rsidRPr="005D2DE7">
        <w:rPr>
          <w:rFonts w:ascii="Arial" w:hAnsi="Arial" w:cs="Arial"/>
          <w:color w:val="000000"/>
          <w:sz w:val="28"/>
          <w:szCs w:val="28"/>
          <w:lang w:val="es-ES"/>
        </w:rPr>
        <w:lastRenderedPageBreak/>
        <w:t>Sustitúyese</w:t>
      </w:r>
      <w:proofErr w:type="spellEnd"/>
      <w:r w:rsidRPr="005D2DE7">
        <w:rPr>
          <w:rFonts w:ascii="Arial" w:hAnsi="Arial" w:cs="Arial"/>
          <w:color w:val="000000"/>
          <w:sz w:val="28"/>
          <w:szCs w:val="28"/>
          <w:lang w:val="es-ES"/>
        </w:rPr>
        <w:t xml:space="preserve"> el procedimiento previsto en el Artículo 2º, numeral 1) de la Ley No. 17.940, de 2 de enero de 2006, por el proceso laboral ordinario previsto en la Ley No. 18.572, de 13 de setiembre de 2009, con las modificaciones introducidas por la presente ley</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FFFFFF"/>
          <w:sz w:val="28"/>
          <w:szCs w:val="28"/>
          <w:lang w:val="es-ES"/>
        </w:rPr>
        <w:t>12</w:t>
      </w: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b/>
          <w:bCs/>
          <w:color w:val="000000"/>
          <w:sz w:val="28"/>
          <w:szCs w:val="28"/>
          <w:lang w:val="es-ES"/>
        </w:rPr>
        <w:t xml:space="preserve">Artículo 12.- </w:t>
      </w:r>
      <w:r w:rsidRPr="005D2DE7">
        <w:rPr>
          <w:rFonts w:ascii="Arial" w:hAnsi="Arial" w:cs="Arial"/>
          <w:color w:val="000000"/>
          <w:sz w:val="28"/>
          <w:szCs w:val="28"/>
          <w:lang w:val="es-ES"/>
        </w:rPr>
        <w:t>(Proceso de infracción a la ley de igualdad de trato).-</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proofErr w:type="spellStart"/>
      <w:r w:rsidRPr="005D2DE7">
        <w:rPr>
          <w:rFonts w:ascii="Arial" w:hAnsi="Arial" w:cs="Arial"/>
          <w:color w:val="000000"/>
          <w:sz w:val="28"/>
          <w:szCs w:val="28"/>
          <w:lang w:val="es-ES"/>
        </w:rPr>
        <w:t>Sustitúyese</w:t>
      </w:r>
      <w:proofErr w:type="spellEnd"/>
      <w:r w:rsidRPr="005D2DE7">
        <w:rPr>
          <w:rFonts w:ascii="Arial" w:hAnsi="Arial" w:cs="Arial"/>
          <w:color w:val="000000"/>
          <w:sz w:val="28"/>
          <w:szCs w:val="28"/>
          <w:lang w:val="es-ES"/>
        </w:rPr>
        <w:t xml:space="preserve"> el proceso previsto en el Artículo 4º de la Ley No. 16.045, de 2 de junio de 1989, por el proceso ordinario previsto en la Ley No. 18.572, de 13 de setiembre de 2009, con las modificaciones introducidas por la presente ley</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Sala de Sesiones de la Cámara de Representantes, en Montevideo, a 15 de noviembre de 2011</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DAISY TOURNÉ, 1era. Vicepresidenta; VIRGINIA ORTIZ, Secretaria</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DEL INTERIOR</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RELACIONES EXTERIORES</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ECONOMÍA Y FINANZAS</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DEFENSA NACIONAL</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EDUCACIÓN Y CULTURA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TRANSPORTE Y OBRAS PÚBLICAS</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INDUSTRIA, ENERGÍA Y MINERÍA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TRABAJO Y SEGURIDAD SOCIAL</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SALUD PÚBLICA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GANADERÍA, AGRICULTURA Y PESCA</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TURISMO Y DEPORTE</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VIVIENDA, ORDENAMIENTO TERRITORIAL Y MEDIO AMBIENTE</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MINISTERIO DE DESARROLLO SOCIAL</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r w:rsidRPr="005D2DE7">
        <w:rPr>
          <w:rFonts w:ascii="Arial" w:hAnsi="Arial" w:cs="Arial"/>
          <w:color w:val="000000"/>
          <w:sz w:val="28"/>
          <w:szCs w:val="28"/>
          <w:lang w:val="es-ES"/>
        </w:rPr>
        <w:t>Montevideo, 25 de Noviembre de 2011</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color w:val="000000"/>
          <w:sz w:val="28"/>
          <w:szCs w:val="28"/>
          <w:lang w:val="es-ES"/>
        </w:rPr>
        <w:t xml:space="preserve">Cúmplase, acúsese recibo, comuníquese, publíquese e insértese en el Registro Nacional de Leyes y Decretos, la Ley por la que se establecen modificaciones a la Ley No. 18.572, de 13 de setiembre de </w:t>
      </w:r>
      <w:r w:rsidRPr="005D2DE7">
        <w:rPr>
          <w:rFonts w:ascii="Arial" w:hAnsi="Arial" w:cs="Arial"/>
          <w:color w:val="000000"/>
          <w:sz w:val="28"/>
          <w:szCs w:val="28"/>
          <w:lang w:val="es-ES"/>
        </w:rPr>
        <w:lastRenderedPageBreak/>
        <w:t>2009, relativa a la abreviación de los procesos laborales</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b/>
          <w:bCs/>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FFFFFF"/>
          <w:sz w:val="28"/>
          <w:szCs w:val="28"/>
          <w:lang w:val="es-ES"/>
        </w:rPr>
      </w:pPr>
      <w:r w:rsidRPr="005D2DE7">
        <w:rPr>
          <w:rFonts w:ascii="Arial" w:hAnsi="Arial" w:cs="Arial"/>
          <w:b/>
          <w:bCs/>
          <w:color w:val="000000"/>
          <w:sz w:val="28"/>
          <w:szCs w:val="28"/>
          <w:lang w:val="es-ES"/>
        </w:rPr>
        <w:t>JOSÉ MUJICA, Presidente de la República</w:t>
      </w:r>
      <w:r w:rsidRPr="005D2DE7">
        <w:rPr>
          <w:rFonts w:ascii="Arial" w:hAnsi="Arial" w:cs="Arial"/>
          <w:color w:val="000000"/>
          <w:sz w:val="28"/>
          <w:szCs w:val="28"/>
          <w:lang w:val="es-ES"/>
        </w:rPr>
        <w:t>; EDUARDO BONOMI; LUIS ALMAGRO; LUIS PORTO; ELEUTERIO FERNÁNDEZ HUIDOBRO; RICARDO EHRLICH; PABLO GENTA; ROBERTO KREIMERMAN; EDUARDO BRENTA; LEONEL BRIOZZO; TABARÉ AGUERRE; HÉCTOR LESCANO; GRACIELA MUSLERA; DANIEL OLESKER</w:t>
      </w:r>
      <w:r w:rsidRPr="005D2DE7">
        <w:rPr>
          <w:rFonts w:ascii="Arial" w:hAnsi="Arial" w:cs="Arial"/>
          <w:color w:val="FFFFFF"/>
          <w:sz w:val="28"/>
          <w:szCs w:val="28"/>
          <w:lang w:val="es-ES"/>
        </w:rPr>
        <w:t>. C A D E 6430.</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jc w:val="both"/>
        <w:rPr>
          <w:rFonts w:ascii="Arial" w:hAnsi="Arial" w:cs="Arial"/>
          <w:b/>
          <w:bCs/>
          <w:color w:val="000000"/>
          <w:sz w:val="28"/>
          <w:szCs w:val="28"/>
          <w:lang w:val="es-ES"/>
        </w:rPr>
      </w:pPr>
      <w:r w:rsidRPr="005D2DE7">
        <w:rPr>
          <w:rFonts w:ascii="Arial" w:hAnsi="Arial" w:cs="Arial"/>
          <w:b/>
          <w:bCs/>
          <w:color w:val="000000"/>
          <w:sz w:val="28"/>
          <w:szCs w:val="28"/>
          <w:lang w:val="es-ES"/>
        </w:rPr>
        <w:t>Pub. D.O. 08/12/2011</w:t>
      </w:r>
    </w:p>
    <w:p w:rsidR="005D2DE7" w:rsidRPr="005D2DE7" w:rsidRDefault="005D2DE7" w:rsidP="005D2DE7">
      <w:pPr>
        <w:autoSpaceDE w:val="0"/>
        <w:autoSpaceDN w:val="0"/>
        <w:adjustRightInd w:val="0"/>
        <w:spacing w:after="0" w:line="240" w:lineRule="auto"/>
        <w:jc w:val="both"/>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rPr>
          <w:rFonts w:ascii="Arial" w:hAnsi="Arial" w:cs="Arial"/>
          <w:color w:val="000000"/>
          <w:sz w:val="28"/>
          <w:szCs w:val="28"/>
          <w:lang w:val="es-ES"/>
        </w:rPr>
      </w:pPr>
    </w:p>
    <w:p w:rsidR="005D2DE7" w:rsidRPr="005D2DE7" w:rsidRDefault="005D2DE7" w:rsidP="005D2DE7">
      <w:pPr>
        <w:autoSpaceDE w:val="0"/>
        <w:autoSpaceDN w:val="0"/>
        <w:adjustRightInd w:val="0"/>
        <w:spacing w:after="0" w:line="240" w:lineRule="auto"/>
        <w:rPr>
          <w:rFonts w:ascii="Arial" w:hAnsi="Arial" w:cs="Arial"/>
          <w:color w:val="000000"/>
          <w:sz w:val="28"/>
          <w:szCs w:val="28"/>
        </w:rPr>
      </w:pPr>
    </w:p>
    <w:p w:rsidR="005D2DE7" w:rsidRPr="005D2DE7" w:rsidRDefault="005D2DE7" w:rsidP="005D2DE7">
      <w:pPr>
        <w:autoSpaceDE w:val="0"/>
        <w:autoSpaceDN w:val="0"/>
        <w:adjustRightInd w:val="0"/>
        <w:spacing w:after="0" w:line="240" w:lineRule="auto"/>
        <w:rPr>
          <w:rFonts w:ascii="Arial" w:hAnsi="Arial" w:cs="Arial"/>
          <w:color w:val="000000"/>
          <w:sz w:val="28"/>
          <w:szCs w:val="28"/>
        </w:rPr>
      </w:pPr>
    </w:p>
    <w:p w:rsidR="005D2DE7" w:rsidRPr="005D2DE7" w:rsidRDefault="005D2DE7" w:rsidP="005D2DE7">
      <w:pPr>
        <w:autoSpaceDE w:val="0"/>
        <w:autoSpaceDN w:val="0"/>
        <w:adjustRightInd w:val="0"/>
        <w:spacing w:after="0" w:line="240" w:lineRule="auto"/>
        <w:rPr>
          <w:rFonts w:ascii="Arial" w:hAnsi="Arial" w:cs="Arial"/>
          <w:b/>
          <w:bCs/>
          <w:color w:val="000000"/>
          <w:sz w:val="28"/>
          <w:szCs w:val="28"/>
          <w:lang w:val="es-ES"/>
        </w:rPr>
      </w:pPr>
    </w:p>
    <w:p w:rsidR="00072A1F" w:rsidRPr="005D2DE7" w:rsidRDefault="00072A1F">
      <w:pPr>
        <w:rPr>
          <w:sz w:val="28"/>
          <w:szCs w:val="28"/>
        </w:rPr>
      </w:pPr>
    </w:p>
    <w:sectPr w:rsidR="00072A1F" w:rsidRPr="005D2DE7" w:rsidSect="00B1182D">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2DE7"/>
    <w:rsid w:val="00072A1F"/>
    <w:rsid w:val="005D2DE7"/>
    <w:rsid w:val="00EC68C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3287</Words>
  <Characters>18080</Characters>
  <Application>Microsoft Office Word</Application>
  <DocSecurity>0</DocSecurity>
  <Lines>150</Lines>
  <Paragraphs>42</Paragraphs>
  <ScaleCrop>false</ScaleCrop>
  <Company/>
  <LinksUpToDate>false</LinksUpToDate>
  <CharactersWithSpaces>21325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2015-06-05T19:15:00Z</dcterms:created>
  <dcterms:modified xsi:type="dcterms:W3CDTF">2015-06-05T19:15:00Z</dcterms:modified>
</cp:coreProperties>
</file>