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790" w:rsidRDefault="00AA3790" w:rsidP="00AA3790">
      <w:hyperlink r:id="rId4" w:history="1">
        <w:r>
          <w:rPr>
            <w:rStyle w:val="Hipervnculo"/>
          </w:rPr>
          <w:t>http://www.lanacion.com.ar/1683463-de-suecia-para-el-mundo-irrumpe-la-jornada-laboral-de-seis-horas</w:t>
        </w:r>
      </w:hyperlink>
    </w:p>
    <w:p w:rsidR="00072A1F" w:rsidRDefault="00072A1F"/>
    <w:sectPr w:rsidR="00072A1F" w:rsidSect="00072A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AA3790"/>
    <w:rsid w:val="00072A1F"/>
    <w:rsid w:val="008F10F6"/>
    <w:rsid w:val="00AA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A37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nacion.com.ar/1683463-de-suecia-para-el-mundo-irrumpe-la-jornada-laboral-de-seis-hor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182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Rosina</dc:creator>
  <cp:keywords/>
  <dc:description/>
  <cp:lastModifiedBy>Rosina</cp:lastModifiedBy>
  <cp:revision>2</cp:revision>
  <dcterms:created xsi:type="dcterms:W3CDTF">2016-05-02T18:57:00Z</dcterms:created>
  <dcterms:modified xsi:type="dcterms:W3CDTF">2016-05-02T18:57:00Z</dcterms:modified>
</cp:coreProperties>
</file>