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543" w:rsidRPr="00654543" w:rsidRDefault="00654543" w:rsidP="00654543">
      <w:pPr>
        <w:shd w:val="clear" w:color="auto" w:fill="FFFFFF"/>
        <w:spacing w:after="0" w:line="240" w:lineRule="atLeast"/>
        <w:rPr>
          <w:rFonts w:ascii="Arial" w:eastAsia="Times New Roman" w:hAnsi="Arial" w:cs="Arial"/>
          <w:b/>
          <w:bCs/>
          <w:color w:val="999999"/>
          <w:sz w:val="21"/>
          <w:szCs w:val="21"/>
          <w:lang w:eastAsia="es-UY"/>
        </w:rPr>
      </w:pPr>
      <w:r w:rsidRPr="00654543">
        <w:rPr>
          <w:rFonts w:ascii="Arial" w:eastAsia="Times New Roman" w:hAnsi="Arial" w:cs="Arial"/>
          <w:b/>
          <w:bCs/>
          <w:color w:val="999999"/>
          <w:sz w:val="18"/>
          <w:szCs w:val="18"/>
          <w:lang w:eastAsia="es-UY"/>
        </w:rPr>
        <w:t>Javier G. Gallego (corresponsal)</w:t>
      </w:r>
      <w:r w:rsidRPr="00654543">
        <w:rPr>
          <w:rFonts w:ascii="Arial" w:eastAsia="Times New Roman" w:hAnsi="Arial" w:cs="Arial"/>
          <w:b/>
          <w:bCs/>
          <w:color w:val="999999"/>
          <w:sz w:val="21"/>
          <w:szCs w:val="21"/>
          <w:lang w:eastAsia="es-UY"/>
        </w:rPr>
        <w:t> | </w:t>
      </w:r>
      <w:r w:rsidRPr="00654543">
        <w:rPr>
          <w:rFonts w:ascii="Arial" w:eastAsia="Times New Roman" w:hAnsi="Arial" w:cs="Arial"/>
          <w:color w:val="999999"/>
          <w:sz w:val="18"/>
          <w:szCs w:val="18"/>
          <w:lang w:eastAsia="es-UY"/>
        </w:rPr>
        <w:t>Bruselas</w:t>
      </w:r>
    </w:p>
    <w:p w:rsidR="00654543" w:rsidRDefault="00654543" w:rsidP="00654543">
      <w:pPr>
        <w:shd w:val="clear" w:color="auto" w:fill="FFFFFF"/>
        <w:spacing w:after="0" w:line="225" w:lineRule="atLeast"/>
        <w:rPr>
          <w:rFonts w:ascii="Arial" w:eastAsia="Times New Roman" w:hAnsi="Arial" w:cs="Arial"/>
          <w:b/>
          <w:bCs/>
          <w:color w:val="990044"/>
          <w:sz w:val="17"/>
          <w:szCs w:val="17"/>
          <w:lang w:eastAsia="es-UY"/>
        </w:rPr>
      </w:pPr>
      <w:r w:rsidRPr="00654543">
        <w:rPr>
          <w:rFonts w:ascii="Arial" w:eastAsia="Times New Roman" w:hAnsi="Arial" w:cs="Arial"/>
          <w:b/>
          <w:bCs/>
          <w:color w:val="999999"/>
          <w:sz w:val="17"/>
          <w:szCs w:val="17"/>
          <w:lang w:eastAsia="es-UY"/>
        </w:rPr>
        <w:t>Actualizado </w:t>
      </w:r>
      <w:r w:rsidRPr="00654543">
        <w:rPr>
          <w:rFonts w:ascii="Arial" w:eastAsia="Times New Roman" w:hAnsi="Arial" w:cs="Arial"/>
          <w:color w:val="999999"/>
          <w:sz w:val="17"/>
          <w:szCs w:val="17"/>
          <w:lang w:eastAsia="es-UY"/>
        </w:rPr>
        <w:t>lunes 30/09/2013</w:t>
      </w:r>
      <w:r w:rsidRPr="00654543">
        <w:rPr>
          <w:rFonts w:ascii="Arial" w:eastAsia="Times New Roman" w:hAnsi="Arial" w:cs="Arial"/>
          <w:b/>
          <w:bCs/>
          <w:color w:val="999999"/>
          <w:sz w:val="17"/>
          <w:szCs w:val="17"/>
          <w:lang w:eastAsia="es-UY"/>
        </w:rPr>
        <w:t> </w:t>
      </w:r>
      <w:r w:rsidRPr="00654543">
        <w:rPr>
          <w:rFonts w:ascii="Arial" w:eastAsia="Times New Roman" w:hAnsi="Arial" w:cs="Arial"/>
          <w:b/>
          <w:bCs/>
          <w:color w:val="990044"/>
          <w:sz w:val="17"/>
          <w:szCs w:val="17"/>
          <w:lang w:eastAsia="es-UY"/>
        </w:rPr>
        <w:t>20:40 horas</w:t>
      </w:r>
    </w:p>
    <w:p w:rsidR="00654543" w:rsidRDefault="00654543" w:rsidP="00654543">
      <w:pPr>
        <w:shd w:val="clear" w:color="auto" w:fill="FFFFFF"/>
        <w:spacing w:after="0" w:line="225" w:lineRule="atLeast"/>
        <w:rPr>
          <w:rFonts w:ascii="Arial" w:eastAsia="Times New Roman" w:hAnsi="Arial" w:cs="Arial"/>
          <w:b/>
          <w:bCs/>
          <w:color w:val="990044"/>
          <w:sz w:val="17"/>
          <w:szCs w:val="17"/>
          <w:lang w:eastAsia="es-UY"/>
        </w:rPr>
      </w:pPr>
    </w:p>
    <w:p w:rsidR="00654543" w:rsidRDefault="00654543" w:rsidP="00654543">
      <w:pPr>
        <w:shd w:val="clear" w:color="auto" w:fill="FFFFFF"/>
        <w:spacing w:after="0" w:line="225" w:lineRule="atLeast"/>
        <w:rPr>
          <w:rFonts w:ascii="Arial" w:eastAsia="Times New Roman" w:hAnsi="Arial" w:cs="Arial"/>
          <w:b/>
          <w:bCs/>
          <w:color w:val="990044"/>
          <w:sz w:val="17"/>
          <w:szCs w:val="17"/>
          <w:lang w:eastAsia="es-UY"/>
        </w:rPr>
      </w:pPr>
    </w:p>
    <w:p w:rsidR="00654543" w:rsidRPr="00654543" w:rsidRDefault="00654543" w:rsidP="00654543">
      <w:pPr>
        <w:shd w:val="clear" w:color="auto" w:fill="FFFFFF"/>
        <w:spacing w:after="0" w:line="225" w:lineRule="atLeast"/>
        <w:rPr>
          <w:rFonts w:ascii="Arial" w:eastAsia="Times New Roman" w:hAnsi="Arial" w:cs="Arial"/>
          <w:b/>
          <w:bCs/>
          <w:color w:val="999999"/>
          <w:sz w:val="17"/>
          <w:szCs w:val="17"/>
          <w:lang w:eastAsia="es-UY"/>
        </w:rPr>
      </w:pPr>
    </w:p>
    <w:p w:rsidR="00654543" w:rsidRPr="00654543" w:rsidRDefault="00654543" w:rsidP="00654543">
      <w:pPr>
        <w:shd w:val="clear" w:color="auto" w:fill="FFFFFF"/>
        <w:spacing w:after="180" w:line="240" w:lineRule="atLeast"/>
        <w:rPr>
          <w:rFonts w:ascii="Arial" w:eastAsia="Times New Roman" w:hAnsi="Arial" w:cs="Arial"/>
          <w:color w:val="555555"/>
          <w:sz w:val="21"/>
          <w:szCs w:val="21"/>
          <w:lang w:eastAsia="es-UY"/>
        </w:rPr>
      </w:pPr>
      <w:r w:rsidRPr="00654543">
        <w:rPr>
          <w:rFonts w:ascii="Arial" w:eastAsia="Times New Roman" w:hAnsi="Arial" w:cs="Arial"/>
          <w:color w:val="555555"/>
          <w:sz w:val="21"/>
          <w:szCs w:val="21"/>
          <w:lang w:eastAsia="es-UY"/>
        </w:rPr>
        <w:t>El antiguo empleado de la CIA y delator de los programas de espionaje de la agencia estadounidense, </w:t>
      </w:r>
      <w:hyperlink r:id="rId5" w:history="1">
        <w:r w:rsidRPr="00654543">
          <w:rPr>
            <w:rFonts w:ascii="Arial" w:eastAsia="Times New Roman" w:hAnsi="Arial" w:cs="Arial"/>
            <w:b/>
            <w:bCs/>
            <w:color w:val="035A89"/>
            <w:sz w:val="21"/>
            <w:szCs w:val="21"/>
            <w:u w:val="single"/>
            <w:lang w:eastAsia="es-UY"/>
          </w:rPr>
          <w:t xml:space="preserve">Edward </w:t>
        </w:r>
        <w:proofErr w:type="spellStart"/>
        <w:r w:rsidRPr="00654543">
          <w:rPr>
            <w:rFonts w:ascii="Arial" w:eastAsia="Times New Roman" w:hAnsi="Arial" w:cs="Arial"/>
            <w:b/>
            <w:bCs/>
            <w:color w:val="035A89"/>
            <w:sz w:val="21"/>
            <w:szCs w:val="21"/>
            <w:u w:val="single"/>
            <w:lang w:eastAsia="es-UY"/>
          </w:rPr>
          <w:t>Snowden</w:t>
        </w:r>
        <w:proofErr w:type="spellEnd"/>
      </w:hyperlink>
      <w:r w:rsidRPr="00654543">
        <w:rPr>
          <w:rFonts w:ascii="Arial" w:eastAsia="Times New Roman" w:hAnsi="Arial" w:cs="Arial"/>
          <w:color w:val="555555"/>
          <w:sz w:val="21"/>
          <w:szCs w:val="21"/>
          <w:lang w:eastAsia="es-UY"/>
        </w:rPr>
        <w:t>, se ha colado en la terna final de nominados al </w:t>
      </w:r>
      <w:r w:rsidRPr="00654543">
        <w:rPr>
          <w:rFonts w:ascii="Arial" w:eastAsia="Times New Roman" w:hAnsi="Arial" w:cs="Arial"/>
          <w:b/>
          <w:bCs/>
          <w:color w:val="555555"/>
          <w:sz w:val="21"/>
          <w:szCs w:val="21"/>
          <w:lang w:eastAsia="es-UY"/>
        </w:rPr>
        <w:t xml:space="preserve">Premio </w:t>
      </w:r>
      <w:proofErr w:type="spellStart"/>
      <w:r w:rsidRPr="00654543">
        <w:rPr>
          <w:rFonts w:ascii="Arial" w:eastAsia="Times New Roman" w:hAnsi="Arial" w:cs="Arial"/>
          <w:b/>
          <w:bCs/>
          <w:color w:val="555555"/>
          <w:sz w:val="21"/>
          <w:szCs w:val="21"/>
          <w:lang w:eastAsia="es-UY"/>
        </w:rPr>
        <w:t>Sajarov</w:t>
      </w:r>
      <w:proofErr w:type="spellEnd"/>
      <w:r w:rsidRPr="00654543">
        <w:rPr>
          <w:rFonts w:ascii="Arial" w:eastAsia="Times New Roman" w:hAnsi="Arial" w:cs="Arial"/>
          <w:b/>
          <w:bCs/>
          <w:color w:val="555555"/>
          <w:sz w:val="21"/>
          <w:szCs w:val="21"/>
          <w:lang w:eastAsia="es-UY"/>
        </w:rPr>
        <w:t xml:space="preserve"> a la libertad de conciencia</w:t>
      </w:r>
      <w:r w:rsidRPr="00654543">
        <w:rPr>
          <w:rFonts w:ascii="Arial" w:eastAsia="Times New Roman" w:hAnsi="Arial" w:cs="Arial"/>
          <w:color w:val="555555"/>
          <w:sz w:val="21"/>
          <w:szCs w:val="21"/>
          <w:lang w:eastAsia="es-UY"/>
        </w:rPr>
        <w:t>, que entrega cada año el Parlamento Europeo y que está considerado como uno de los galardones más prestigiosos que reconocen la defensa de los derechos humanos.</w:t>
      </w:r>
    </w:p>
    <w:p w:rsidR="00654543" w:rsidRPr="00654543" w:rsidRDefault="00654543" w:rsidP="00654543">
      <w:pPr>
        <w:shd w:val="clear" w:color="auto" w:fill="FFFFFF"/>
        <w:spacing w:after="180" w:line="240" w:lineRule="atLeast"/>
        <w:rPr>
          <w:rFonts w:ascii="Arial" w:eastAsia="Times New Roman" w:hAnsi="Arial" w:cs="Arial"/>
          <w:color w:val="555555"/>
          <w:sz w:val="21"/>
          <w:szCs w:val="21"/>
          <w:lang w:eastAsia="es-UY"/>
        </w:rPr>
      </w:pPr>
      <w:r w:rsidRPr="00654543">
        <w:rPr>
          <w:rFonts w:ascii="Arial" w:eastAsia="Times New Roman" w:hAnsi="Arial" w:cs="Arial"/>
          <w:color w:val="555555"/>
          <w:sz w:val="21"/>
          <w:szCs w:val="21"/>
          <w:lang w:eastAsia="es-UY"/>
        </w:rPr>
        <w:t xml:space="preserve">En una votación celebrada para decidir los finalistas, </w:t>
      </w:r>
      <w:proofErr w:type="spellStart"/>
      <w:r w:rsidRPr="00654543">
        <w:rPr>
          <w:rFonts w:ascii="Arial" w:eastAsia="Times New Roman" w:hAnsi="Arial" w:cs="Arial"/>
          <w:color w:val="555555"/>
          <w:sz w:val="21"/>
          <w:szCs w:val="21"/>
          <w:lang w:eastAsia="es-UY"/>
        </w:rPr>
        <w:t>Snowden</w:t>
      </w:r>
      <w:proofErr w:type="spellEnd"/>
      <w:r w:rsidRPr="00654543">
        <w:rPr>
          <w:rFonts w:ascii="Arial" w:eastAsia="Times New Roman" w:hAnsi="Arial" w:cs="Arial"/>
          <w:color w:val="555555"/>
          <w:sz w:val="21"/>
          <w:szCs w:val="21"/>
          <w:lang w:eastAsia="es-UY"/>
        </w:rPr>
        <w:t xml:space="preserve"> ha sido elegido junto a la menor paquistaní víctima de un ataque de los </w:t>
      </w:r>
      <w:proofErr w:type="spellStart"/>
      <w:r w:rsidRPr="00654543">
        <w:rPr>
          <w:rFonts w:ascii="Arial" w:eastAsia="Times New Roman" w:hAnsi="Arial" w:cs="Arial"/>
          <w:color w:val="555555"/>
          <w:sz w:val="21"/>
          <w:szCs w:val="21"/>
          <w:lang w:eastAsia="es-UY"/>
        </w:rPr>
        <w:t>talibán,</w:t>
      </w:r>
      <w:hyperlink r:id="rId6" w:history="1">
        <w:r w:rsidRPr="00654543">
          <w:rPr>
            <w:rFonts w:ascii="Arial" w:eastAsia="Times New Roman" w:hAnsi="Arial" w:cs="Arial"/>
            <w:b/>
            <w:bCs/>
            <w:color w:val="035A89"/>
            <w:sz w:val="21"/>
            <w:szCs w:val="21"/>
            <w:u w:val="single"/>
            <w:lang w:eastAsia="es-UY"/>
          </w:rPr>
          <w:t>MalalaYousafzai</w:t>
        </w:r>
        <w:proofErr w:type="spellEnd"/>
      </w:hyperlink>
      <w:r w:rsidRPr="00654543">
        <w:rPr>
          <w:rFonts w:ascii="Arial" w:eastAsia="Times New Roman" w:hAnsi="Arial" w:cs="Arial"/>
          <w:color w:val="555555"/>
          <w:sz w:val="21"/>
          <w:szCs w:val="21"/>
          <w:lang w:eastAsia="es-UY"/>
        </w:rPr>
        <w:t>, y los tres disidentes bielorrusos -</w:t>
      </w:r>
      <w:r w:rsidRPr="00654543">
        <w:rPr>
          <w:rFonts w:ascii="Arial" w:eastAsia="Times New Roman" w:hAnsi="Arial" w:cs="Arial"/>
          <w:b/>
          <w:bCs/>
          <w:color w:val="555555"/>
          <w:sz w:val="21"/>
          <w:szCs w:val="21"/>
          <w:lang w:eastAsia="es-UY"/>
        </w:rPr>
        <w:t xml:space="preserve">Ales </w:t>
      </w:r>
      <w:proofErr w:type="spellStart"/>
      <w:r w:rsidRPr="00654543">
        <w:rPr>
          <w:rFonts w:ascii="Arial" w:eastAsia="Times New Roman" w:hAnsi="Arial" w:cs="Arial"/>
          <w:b/>
          <w:bCs/>
          <w:color w:val="555555"/>
          <w:sz w:val="21"/>
          <w:szCs w:val="21"/>
          <w:lang w:eastAsia="es-UY"/>
        </w:rPr>
        <w:t>Bialatski</w:t>
      </w:r>
      <w:proofErr w:type="spellEnd"/>
      <w:r w:rsidRPr="00654543">
        <w:rPr>
          <w:rFonts w:ascii="Arial" w:eastAsia="Times New Roman" w:hAnsi="Arial" w:cs="Arial"/>
          <w:b/>
          <w:bCs/>
          <w:color w:val="555555"/>
          <w:sz w:val="21"/>
          <w:szCs w:val="21"/>
          <w:lang w:eastAsia="es-UY"/>
        </w:rPr>
        <w:t xml:space="preserve">, </w:t>
      </w:r>
      <w:proofErr w:type="spellStart"/>
      <w:r w:rsidRPr="00654543">
        <w:rPr>
          <w:rFonts w:ascii="Arial" w:eastAsia="Times New Roman" w:hAnsi="Arial" w:cs="Arial"/>
          <w:b/>
          <w:bCs/>
          <w:color w:val="555555"/>
          <w:sz w:val="21"/>
          <w:szCs w:val="21"/>
          <w:lang w:eastAsia="es-UY"/>
        </w:rPr>
        <w:t>EduardLobau</w:t>
      </w:r>
      <w:proofErr w:type="spellEnd"/>
      <w:r w:rsidRPr="00654543">
        <w:rPr>
          <w:rFonts w:ascii="Arial" w:eastAsia="Times New Roman" w:hAnsi="Arial" w:cs="Arial"/>
          <w:b/>
          <w:bCs/>
          <w:color w:val="555555"/>
          <w:sz w:val="21"/>
          <w:szCs w:val="21"/>
          <w:lang w:eastAsia="es-UY"/>
        </w:rPr>
        <w:t xml:space="preserve"> y </w:t>
      </w:r>
      <w:proofErr w:type="spellStart"/>
      <w:r w:rsidRPr="00654543">
        <w:rPr>
          <w:rFonts w:ascii="Arial" w:eastAsia="Times New Roman" w:hAnsi="Arial" w:cs="Arial"/>
          <w:b/>
          <w:bCs/>
          <w:color w:val="555555"/>
          <w:sz w:val="21"/>
          <w:szCs w:val="21"/>
          <w:lang w:eastAsia="es-UY"/>
        </w:rPr>
        <w:t>MykolaStatkevich</w:t>
      </w:r>
      <w:proofErr w:type="spellEnd"/>
      <w:r w:rsidRPr="00654543">
        <w:rPr>
          <w:rFonts w:ascii="Arial" w:eastAsia="Times New Roman" w:hAnsi="Arial" w:cs="Arial"/>
          <w:color w:val="555555"/>
          <w:sz w:val="21"/>
          <w:szCs w:val="21"/>
          <w:lang w:eastAsia="es-UY"/>
        </w:rPr>
        <w:t xml:space="preserve">- detenidos en 2010 por protestar contra la reelección de Alexander </w:t>
      </w:r>
      <w:proofErr w:type="spellStart"/>
      <w:r w:rsidRPr="00654543">
        <w:rPr>
          <w:rFonts w:ascii="Arial" w:eastAsia="Times New Roman" w:hAnsi="Arial" w:cs="Arial"/>
          <w:color w:val="555555"/>
          <w:sz w:val="21"/>
          <w:szCs w:val="21"/>
          <w:lang w:eastAsia="es-UY"/>
        </w:rPr>
        <w:t>Lukashenko</w:t>
      </w:r>
      <w:proofErr w:type="spellEnd"/>
      <w:r w:rsidRPr="00654543">
        <w:rPr>
          <w:rFonts w:ascii="Arial" w:eastAsia="Times New Roman" w:hAnsi="Arial" w:cs="Arial"/>
          <w:color w:val="555555"/>
          <w:sz w:val="21"/>
          <w:szCs w:val="21"/>
          <w:lang w:eastAsia="es-UY"/>
        </w:rPr>
        <w:t>.</w:t>
      </w:r>
    </w:p>
    <w:p w:rsidR="00654543" w:rsidRPr="00654543" w:rsidRDefault="00654543" w:rsidP="00654543">
      <w:pPr>
        <w:shd w:val="clear" w:color="auto" w:fill="FFFFFF"/>
        <w:spacing w:after="180" w:line="240" w:lineRule="atLeast"/>
        <w:rPr>
          <w:rFonts w:ascii="Arial" w:eastAsia="Times New Roman" w:hAnsi="Arial" w:cs="Arial"/>
          <w:color w:val="555555"/>
          <w:sz w:val="21"/>
          <w:szCs w:val="21"/>
          <w:lang w:eastAsia="es-UY"/>
        </w:rPr>
      </w:pPr>
      <w:r w:rsidRPr="00654543">
        <w:rPr>
          <w:rFonts w:ascii="Arial" w:eastAsia="Times New Roman" w:hAnsi="Arial" w:cs="Arial"/>
          <w:color w:val="555555"/>
          <w:sz w:val="21"/>
          <w:szCs w:val="21"/>
          <w:lang w:eastAsia="es-UY"/>
        </w:rPr>
        <w:t xml:space="preserve">La candidatura de </w:t>
      </w:r>
      <w:proofErr w:type="spellStart"/>
      <w:r w:rsidRPr="00654543">
        <w:rPr>
          <w:rFonts w:ascii="Arial" w:eastAsia="Times New Roman" w:hAnsi="Arial" w:cs="Arial"/>
          <w:color w:val="555555"/>
          <w:sz w:val="21"/>
          <w:szCs w:val="21"/>
          <w:lang w:eastAsia="es-UY"/>
        </w:rPr>
        <w:t>Malala</w:t>
      </w:r>
      <w:proofErr w:type="spellEnd"/>
      <w:r w:rsidRPr="00654543">
        <w:rPr>
          <w:rFonts w:ascii="Arial" w:eastAsia="Times New Roman" w:hAnsi="Arial" w:cs="Arial"/>
          <w:color w:val="555555"/>
          <w:sz w:val="21"/>
          <w:szCs w:val="21"/>
          <w:lang w:eastAsia="es-UY"/>
        </w:rPr>
        <w:t>, que se ha convertido en </w:t>
      </w:r>
      <w:r w:rsidRPr="00654543">
        <w:rPr>
          <w:rFonts w:ascii="Arial" w:eastAsia="Times New Roman" w:hAnsi="Arial" w:cs="Arial"/>
          <w:b/>
          <w:bCs/>
          <w:color w:val="555555"/>
          <w:sz w:val="21"/>
          <w:szCs w:val="21"/>
          <w:lang w:eastAsia="es-UY"/>
        </w:rPr>
        <w:t>un símbolo de la defensa</w:t>
      </w:r>
      <w:r w:rsidRPr="00654543">
        <w:rPr>
          <w:rFonts w:ascii="Arial" w:eastAsia="Times New Roman" w:hAnsi="Arial" w:cs="Arial"/>
          <w:color w:val="555555"/>
          <w:sz w:val="21"/>
          <w:szCs w:val="21"/>
          <w:lang w:eastAsia="es-UY"/>
        </w:rPr>
        <w:t xml:space="preserve"> del derecho a la educación de las mujeres, ha contado con el mayor respaldo de la </w:t>
      </w:r>
      <w:proofErr w:type="spellStart"/>
      <w:r w:rsidRPr="00654543">
        <w:rPr>
          <w:rFonts w:ascii="Arial" w:eastAsia="Times New Roman" w:hAnsi="Arial" w:cs="Arial"/>
          <w:color w:val="555555"/>
          <w:sz w:val="21"/>
          <w:szCs w:val="21"/>
          <w:lang w:eastAsia="es-UY"/>
        </w:rPr>
        <w:t>Eurocámara</w:t>
      </w:r>
      <w:proofErr w:type="spellEnd"/>
      <w:r w:rsidRPr="00654543">
        <w:rPr>
          <w:rFonts w:ascii="Arial" w:eastAsia="Times New Roman" w:hAnsi="Arial" w:cs="Arial"/>
          <w:color w:val="555555"/>
          <w:sz w:val="21"/>
          <w:szCs w:val="21"/>
          <w:lang w:eastAsia="es-UY"/>
        </w:rPr>
        <w:t xml:space="preserve">, al contar con el apoyo del Partido Popular Europeo, los Socialistas y Demócratas y la Alianza de Liberales y Demócratas. Por su parte, los grupos de Los Verdes e Izquierda Unitaria Europea han defendido la candidatura de </w:t>
      </w:r>
      <w:proofErr w:type="spellStart"/>
      <w:r w:rsidRPr="00654543">
        <w:rPr>
          <w:rFonts w:ascii="Arial" w:eastAsia="Times New Roman" w:hAnsi="Arial" w:cs="Arial"/>
          <w:color w:val="555555"/>
          <w:sz w:val="21"/>
          <w:szCs w:val="21"/>
          <w:lang w:eastAsia="es-UY"/>
        </w:rPr>
        <w:t>Snowden</w:t>
      </w:r>
      <w:proofErr w:type="spellEnd"/>
      <w:r w:rsidRPr="00654543">
        <w:rPr>
          <w:rFonts w:ascii="Arial" w:eastAsia="Times New Roman" w:hAnsi="Arial" w:cs="Arial"/>
          <w:color w:val="555555"/>
          <w:sz w:val="21"/>
          <w:szCs w:val="21"/>
          <w:lang w:eastAsia="es-UY"/>
        </w:rPr>
        <w:t>. Los tres disidentes bielorrusos contaban con el apoyo de un grupo de 41 eurodiputados de diferentes formaciones.</w:t>
      </w:r>
    </w:p>
    <w:p w:rsidR="00654543" w:rsidRDefault="00654543" w:rsidP="00654543">
      <w:pPr>
        <w:shd w:val="clear" w:color="auto" w:fill="FFFFFF"/>
        <w:spacing w:after="180" w:line="240" w:lineRule="atLeast"/>
        <w:rPr>
          <w:rFonts w:ascii="Arial" w:eastAsia="Times New Roman" w:hAnsi="Arial" w:cs="Arial"/>
          <w:color w:val="555555"/>
          <w:sz w:val="21"/>
          <w:szCs w:val="21"/>
          <w:lang w:eastAsia="es-UY"/>
        </w:rPr>
      </w:pPr>
      <w:r w:rsidRPr="00654543">
        <w:rPr>
          <w:rFonts w:ascii="Arial" w:eastAsia="Times New Roman" w:hAnsi="Arial" w:cs="Arial"/>
          <w:color w:val="555555"/>
          <w:sz w:val="21"/>
          <w:szCs w:val="21"/>
          <w:lang w:eastAsia="es-UY"/>
        </w:rPr>
        <w:t xml:space="preserve">La decisión del ganador tendrá lugar el próximo 10 de octubre y corresponderá al presidente de la </w:t>
      </w:r>
      <w:proofErr w:type="spellStart"/>
      <w:r w:rsidRPr="00654543">
        <w:rPr>
          <w:rFonts w:ascii="Arial" w:eastAsia="Times New Roman" w:hAnsi="Arial" w:cs="Arial"/>
          <w:color w:val="555555"/>
          <w:sz w:val="21"/>
          <w:szCs w:val="21"/>
          <w:lang w:eastAsia="es-UY"/>
        </w:rPr>
        <w:t>Eurocámara</w:t>
      </w:r>
      <w:proofErr w:type="spellEnd"/>
      <w:r w:rsidRPr="00654543">
        <w:rPr>
          <w:rFonts w:ascii="Arial" w:eastAsia="Times New Roman" w:hAnsi="Arial" w:cs="Arial"/>
          <w:color w:val="555555"/>
          <w:sz w:val="21"/>
          <w:szCs w:val="21"/>
          <w:lang w:eastAsia="es-UY"/>
        </w:rPr>
        <w:t xml:space="preserve"> y los líderes de los grupos políticos representados en el Hemiciclo. Es por ello que la menor paquistaní parte, a priori, como </w:t>
      </w:r>
      <w:r w:rsidRPr="00654543">
        <w:rPr>
          <w:rFonts w:ascii="Arial" w:eastAsia="Times New Roman" w:hAnsi="Arial" w:cs="Arial"/>
          <w:b/>
          <w:bCs/>
          <w:color w:val="555555"/>
          <w:sz w:val="21"/>
          <w:szCs w:val="21"/>
          <w:lang w:eastAsia="es-UY"/>
        </w:rPr>
        <w:t xml:space="preserve">favorita para llevarse este </w:t>
      </w:r>
      <w:proofErr w:type="spellStart"/>
      <w:r w:rsidRPr="00654543">
        <w:rPr>
          <w:rFonts w:ascii="Arial" w:eastAsia="Times New Roman" w:hAnsi="Arial" w:cs="Arial"/>
          <w:b/>
          <w:bCs/>
          <w:color w:val="555555"/>
          <w:sz w:val="21"/>
          <w:szCs w:val="21"/>
          <w:lang w:eastAsia="es-UY"/>
        </w:rPr>
        <w:t>galardón</w:t>
      </w:r>
      <w:proofErr w:type="gramStart"/>
      <w:r w:rsidRPr="00654543">
        <w:rPr>
          <w:rFonts w:ascii="Arial" w:eastAsia="Times New Roman" w:hAnsi="Arial" w:cs="Arial"/>
          <w:color w:val="555555"/>
          <w:sz w:val="21"/>
          <w:szCs w:val="21"/>
          <w:lang w:eastAsia="es-UY"/>
        </w:rPr>
        <w:t>,dotado</w:t>
      </w:r>
      <w:proofErr w:type="spellEnd"/>
      <w:proofErr w:type="gramEnd"/>
      <w:r w:rsidRPr="00654543">
        <w:rPr>
          <w:rFonts w:ascii="Arial" w:eastAsia="Times New Roman" w:hAnsi="Arial" w:cs="Arial"/>
          <w:color w:val="555555"/>
          <w:sz w:val="21"/>
          <w:szCs w:val="21"/>
          <w:lang w:eastAsia="es-UY"/>
        </w:rPr>
        <w:t xml:space="preserve"> con 50.000 euros y cuya </w:t>
      </w:r>
      <w:r w:rsidRPr="00654543">
        <w:rPr>
          <w:rFonts w:ascii="Arial" w:eastAsia="Times New Roman" w:hAnsi="Arial" w:cs="Arial"/>
          <w:b/>
          <w:bCs/>
          <w:color w:val="555555"/>
          <w:sz w:val="21"/>
          <w:szCs w:val="21"/>
          <w:lang w:eastAsia="es-UY"/>
        </w:rPr>
        <w:t>entrega oficial</w:t>
      </w:r>
      <w:r w:rsidRPr="00654543">
        <w:rPr>
          <w:rFonts w:ascii="Arial" w:eastAsia="Times New Roman" w:hAnsi="Arial" w:cs="Arial"/>
          <w:color w:val="555555"/>
          <w:sz w:val="21"/>
          <w:szCs w:val="21"/>
          <w:lang w:eastAsia="es-UY"/>
        </w:rPr>
        <w:t> tendrá lugar en Estrasburgo el 20 de noviembre.</w:t>
      </w:r>
    </w:p>
    <w:p w:rsidR="00654543" w:rsidRDefault="00654543" w:rsidP="00654543">
      <w:pPr>
        <w:shd w:val="clear" w:color="auto" w:fill="FFFFFF"/>
        <w:spacing w:after="180" w:line="240" w:lineRule="atLeast"/>
        <w:rPr>
          <w:rFonts w:ascii="Arial" w:eastAsia="Times New Roman" w:hAnsi="Arial" w:cs="Arial"/>
          <w:color w:val="555555"/>
          <w:sz w:val="21"/>
          <w:szCs w:val="21"/>
          <w:lang w:eastAsia="es-UY"/>
        </w:rPr>
      </w:pPr>
    </w:p>
    <w:p w:rsidR="00654543" w:rsidRPr="00654543" w:rsidRDefault="00654543" w:rsidP="00654543">
      <w:pPr>
        <w:shd w:val="clear" w:color="auto" w:fill="FFFFFF"/>
        <w:spacing w:after="180" w:line="240" w:lineRule="atLeast"/>
        <w:rPr>
          <w:rFonts w:ascii="Arial" w:eastAsia="Times New Roman" w:hAnsi="Arial" w:cs="Arial"/>
          <w:color w:val="555555"/>
          <w:sz w:val="21"/>
          <w:szCs w:val="21"/>
          <w:lang w:eastAsia="es-UY"/>
        </w:rPr>
      </w:pPr>
      <w:r>
        <w:rPr>
          <w:rFonts w:ascii="Arial" w:eastAsia="Times New Roman" w:hAnsi="Arial" w:cs="Arial"/>
          <w:color w:val="555555"/>
          <w:sz w:val="21"/>
          <w:szCs w:val="21"/>
          <w:lang w:eastAsia="es-UY"/>
        </w:rPr>
        <w:t xml:space="preserve">Fuente: </w:t>
      </w:r>
      <w:hyperlink r:id="rId7" w:history="1">
        <w:r>
          <w:rPr>
            <w:rStyle w:val="Hipervnculo"/>
          </w:rPr>
          <w:t>http://www.elmundo.es/elmundo/2013/09/30/internacional/1380565248.html</w:t>
        </w:r>
      </w:hyperlink>
    </w:p>
    <w:p w:rsidR="00981B56" w:rsidRDefault="00981B56">
      <w:bookmarkStart w:id="0" w:name="_GoBack"/>
      <w:bookmarkEnd w:id="0"/>
    </w:p>
    <w:sectPr w:rsidR="00981B56" w:rsidSect="00EC1B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B3EE6"/>
    <w:multiLevelType w:val="multilevel"/>
    <w:tmpl w:val="A1CC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4543"/>
    <w:rsid w:val="00654543"/>
    <w:rsid w:val="00981B56"/>
    <w:rsid w:val="00B95299"/>
    <w:rsid w:val="00EC1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B4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irma">
    <w:name w:val="firma"/>
    <w:basedOn w:val="Normal"/>
    <w:rsid w:val="00654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character" w:styleId="nfasis">
    <w:name w:val="Emphasis"/>
    <w:basedOn w:val="Fuentedeprrafopredeter"/>
    <w:uiPriority w:val="20"/>
    <w:qFormat/>
    <w:rsid w:val="00654543"/>
    <w:rPr>
      <w:i/>
      <w:iCs/>
    </w:rPr>
  </w:style>
  <w:style w:type="character" w:customStyle="1" w:styleId="apple-converted-space">
    <w:name w:val="apple-converted-space"/>
    <w:basedOn w:val="Fuentedeprrafopredeter"/>
    <w:rsid w:val="00654543"/>
  </w:style>
  <w:style w:type="character" w:customStyle="1" w:styleId="localizacion">
    <w:name w:val="localizacion"/>
    <w:basedOn w:val="Fuentedeprrafopredeter"/>
    <w:rsid w:val="00654543"/>
  </w:style>
  <w:style w:type="character" w:styleId="Textoennegrita">
    <w:name w:val="Strong"/>
    <w:basedOn w:val="Fuentedeprrafopredeter"/>
    <w:uiPriority w:val="22"/>
    <w:qFormat/>
    <w:rsid w:val="00654543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65454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54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irma">
    <w:name w:val="firma"/>
    <w:basedOn w:val="Normal"/>
    <w:rsid w:val="00654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character" w:styleId="nfasis">
    <w:name w:val="Emphasis"/>
    <w:basedOn w:val="Fuentedeprrafopredeter"/>
    <w:uiPriority w:val="20"/>
    <w:qFormat/>
    <w:rsid w:val="00654543"/>
    <w:rPr>
      <w:i/>
      <w:iCs/>
    </w:rPr>
  </w:style>
  <w:style w:type="character" w:customStyle="1" w:styleId="apple-converted-space">
    <w:name w:val="apple-converted-space"/>
    <w:basedOn w:val="Fuentedeprrafopredeter"/>
    <w:rsid w:val="00654543"/>
  </w:style>
  <w:style w:type="character" w:customStyle="1" w:styleId="localizacion">
    <w:name w:val="localizacion"/>
    <w:basedOn w:val="Fuentedeprrafopredeter"/>
    <w:rsid w:val="00654543"/>
  </w:style>
  <w:style w:type="character" w:styleId="Textoennegrita">
    <w:name w:val="Strong"/>
    <w:basedOn w:val="Fuentedeprrafopredeter"/>
    <w:uiPriority w:val="22"/>
    <w:qFormat/>
    <w:rsid w:val="00654543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65454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54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1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5872">
          <w:marLeft w:val="0"/>
          <w:marRight w:val="0"/>
          <w:marTop w:val="0"/>
          <w:marBottom w:val="150"/>
          <w:divBdr>
            <w:top w:val="single" w:sz="6" w:space="4" w:color="D9DADB"/>
            <w:left w:val="none" w:sz="0" w:space="0" w:color="auto"/>
            <w:bottom w:val="single" w:sz="18" w:space="8" w:color="990044"/>
            <w:right w:val="none" w:sz="0" w:space="0" w:color="auto"/>
          </w:divBdr>
          <w:divsChild>
            <w:div w:id="21292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8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lmundo.es/elmundo/2013/09/30/internacional/138056524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lmundo.es/elmundo/2012/10/09/internacional/1349782814.html/" TargetMode="External"/><Relationship Id="rId5" Type="http://schemas.openxmlformats.org/officeDocument/2006/relationships/hyperlink" Target="http://www.elmundo.es/america/2013/06/11/estados_unidos/1370981621.html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Loana</dc:creator>
  <cp:lastModifiedBy>usuario</cp:lastModifiedBy>
  <cp:revision>2</cp:revision>
  <dcterms:created xsi:type="dcterms:W3CDTF">2013-10-02T17:23:00Z</dcterms:created>
  <dcterms:modified xsi:type="dcterms:W3CDTF">2013-10-02T17:23:00Z</dcterms:modified>
</cp:coreProperties>
</file>